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D1" w:rsidRDefault="00CF05D1" w:rsidP="00CF05D1">
      <w:r>
        <w:t xml:space="preserve">           </w:t>
      </w:r>
      <w:r w:rsidR="000272AD" w:rsidRPr="000272AD">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CF05D1" w:rsidRDefault="00CF05D1" w:rsidP="00CF05D1"/>
    <w:p w:rsidR="00CF05D1" w:rsidRPr="00322896" w:rsidRDefault="00CF05D1" w:rsidP="00CF05D1">
      <w:pPr>
        <w:spacing w:after="0"/>
        <w:rPr>
          <w:rFonts w:ascii="Times New Roman" w:hAnsi="Times New Roman" w:cs="Times New Roman"/>
          <w:sz w:val="28"/>
          <w:szCs w:val="28"/>
        </w:rPr>
      </w:pPr>
    </w:p>
    <w:p w:rsidR="00CF05D1" w:rsidRDefault="00CF05D1" w:rsidP="00CF05D1">
      <w:pPr>
        <w:spacing w:after="0"/>
        <w:rPr>
          <w:rFonts w:ascii="Times New Roman" w:hAnsi="Times New Roman" w:cs="Times New Roman"/>
          <w:b/>
          <w:sz w:val="28"/>
          <w:szCs w:val="28"/>
        </w:rPr>
      </w:pPr>
      <w:r>
        <w:rPr>
          <w:rFonts w:ascii="Times New Roman" w:hAnsi="Times New Roman" w:cs="Times New Roman"/>
          <w:b/>
          <w:sz w:val="28"/>
          <w:szCs w:val="28"/>
        </w:rPr>
        <w:t>31 июля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11</w:t>
      </w:r>
    </w:p>
    <w:p w:rsidR="00CF05D1" w:rsidRDefault="00CF05D1" w:rsidP="00CF05D1">
      <w:pPr>
        <w:spacing w:after="0"/>
        <w:rPr>
          <w:rFonts w:ascii="Times New Roman" w:hAnsi="Times New Roman" w:cs="Times New Roman"/>
          <w:b/>
          <w:sz w:val="28"/>
          <w:szCs w:val="28"/>
        </w:rPr>
      </w:pPr>
    </w:p>
    <w:p w:rsidR="00CF05D1"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CF05D1" w:rsidRPr="00322896"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CF05D1" w:rsidRPr="00322896"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CF05D1" w:rsidRPr="00322896"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CF05D1" w:rsidRPr="00322896"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CF05D1" w:rsidRPr="00322896" w:rsidRDefault="00CF05D1" w:rsidP="00CF05D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CF05D1"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CF05D1" w:rsidRPr="00322896" w:rsidRDefault="00CF05D1" w:rsidP="00CF05D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rPr>
          <w:rFonts w:ascii="Times New Roman" w:hAnsi="Times New Roman" w:cs="Times New Roman"/>
          <w:b/>
          <w:sz w:val="28"/>
          <w:szCs w:val="28"/>
        </w:rPr>
      </w:pPr>
    </w:p>
    <w:p w:rsidR="00CF05D1" w:rsidRPr="00322896" w:rsidRDefault="00CF05D1" w:rsidP="00CF05D1">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CF05D1" w:rsidRDefault="00CF05D1" w:rsidP="00CF05D1">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7E1585" w:rsidRDefault="007E1585"/>
    <w:tbl>
      <w:tblPr>
        <w:tblW w:w="9710" w:type="dxa"/>
        <w:tblLook w:val="01E0"/>
      </w:tblPr>
      <w:tblGrid>
        <w:gridCol w:w="9710"/>
      </w:tblGrid>
      <w:tr w:rsidR="007450E7" w:rsidRPr="00E727D1" w:rsidTr="00EC7F57">
        <w:trPr>
          <w:trHeight w:val="290"/>
        </w:trPr>
        <w:tc>
          <w:tcPr>
            <w:tcW w:w="9710" w:type="dxa"/>
          </w:tcPr>
          <w:p w:rsidR="007450E7" w:rsidRPr="00F5764A" w:rsidRDefault="007450E7" w:rsidP="007450E7">
            <w:pPr>
              <w:pStyle w:val="1"/>
              <w:rPr>
                <w:sz w:val="28"/>
                <w:szCs w:val="28"/>
              </w:rPr>
            </w:pPr>
            <w:r w:rsidRPr="00F5764A">
              <w:rPr>
                <w:sz w:val="28"/>
                <w:szCs w:val="28"/>
              </w:rPr>
              <w:lastRenderedPageBreak/>
              <w:t>Иркутская область</w:t>
            </w:r>
          </w:p>
        </w:tc>
      </w:tr>
      <w:tr w:rsidR="007450E7" w:rsidRPr="00E727D1" w:rsidTr="00EC7F57">
        <w:trPr>
          <w:trHeight w:val="552"/>
        </w:trPr>
        <w:tc>
          <w:tcPr>
            <w:tcW w:w="9710" w:type="dxa"/>
          </w:tcPr>
          <w:p w:rsidR="007450E7" w:rsidRPr="00F5764A" w:rsidRDefault="007450E7" w:rsidP="007450E7">
            <w:pPr>
              <w:jc w:val="center"/>
              <w:rPr>
                <w:b/>
                <w:sz w:val="28"/>
                <w:szCs w:val="28"/>
              </w:rPr>
            </w:pPr>
            <w:r w:rsidRPr="00F5764A">
              <w:rPr>
                <w:b/>
                <w:sz w:val="28"/>
                <w:szCs w:val="28"/>
              </w:rPr>
              <w:t>Тулунский район</w:t>
            </w:r>
          </w:p>
        </w:tc>
      </w:tr>
      <w:tr w:rsidR="007450E7" w:rsidRPr="00E727D1" w:rsidTr="00EC7F57">
        <w:trPr>
          <w:trHeight w:val="74"/>
        </w:trPr>
        <w:tc>
          <w:tcPr>
            <w:tcW w:w="9710" w:type="dxa"/>
          </w:tcPr>
          <w:p w:rsidR="007450E7" w:rsidRPr="000438CD" w:rsidRDefault="007450E7" w:rsidP="00EC7F57">
            <w:pPr>
              <w:rPr>
                <w:b/>
              </w:rPr>
            </w:pPr>
          </w:p>
        </w:tc>
      </w:tr>
      <w:tr w:rsidR="007450E7" w:rsidRPr="00E727D1" w:rsidTr="00EC7F57">
        <w:trPr>
          <w:trHeight w:val="290"/>
        </w:trPr>
        <w:tc>
          <w:tcPr>
            <w:tcW w:w="9710" w:type="dxa"/>
          </w:tcPr>
          <w:p w:rsidR="007450E7" w:rsidRPr="00F5764A" w:rsidRDefault="007450E7" w:rsidP="007450E7">
            <w:pPr>
              <w:pStyle w:val="2"/>
              <w:rPr>
                <w:sz w:val="28"/>
                <w:szCs w:val="28"/>
              </w:rPr>
            </w:pPr>
            <w:r w:rsidRPr="00F5764A">
              <w:rPr>
                <w:sz w:val="28"/>
                <w:szCs w:val="28"/>
              </w:rPr>
              <w:t xml:space="preserve">  ДУМА  </w:t>
            </w:r>
            <w:r>
              <w:rPr>
                <w:sz w:val="28"/>
                <w:szCs w:val="28"/>
              </w:rPr>
              <w:t>ЕДОГОН</w:t>
            </w:r>
            <w:r w:rsidRPr="00F5764A">
              <w:rPr>
                <w:sz w:val="28"/>
                <w:szCs w:val="28"/>
              </w:rPr>
              <w:t>СКОГО  СЕЛЬСКОГО ПОСЕЛЕНИЯ</w:t>
            </w:r>
          </w:p>
        </w:tc>
      </w:tr>
      <w:tr w:rsidR="007450E7" w:rsidRPr="00E727D1" w:rsidTr="00EC7F57">
        <w:trPr>
          <w:trHeight w:val="290"/>
        </w:trPr>
        <w:tc>
          <w:tcPr>
            <w:tcW w:w="9710" w:type="dxa"/>
          </w:tcPr>
          <w:p w:rsidR="007450E7" w:rsidRPr="00F5764A" w:rsidRDefault="007450E7" w:rsidP="007450E7">
            <w:pPr>
              <w:pStyle w:val="a3"/>
              <w:ind w:right="-271"/>
              <w:jc w:val="center"/>
              <w:rPr>
                <w:rFonts w:ascii="Times New Roman" w:hAnsi="Times New Roman"/>
                <w:b/>
                <w:spacing w:val="20"/>
                <w:sz w:val="28"/>
                <w:szCs w:val="28"/>
              </w:rPr>
            </w:pPr>
          </w:p>
        </w:tc>
      </w:tr>
      <w:tr w:rsidR="007450E7" w:rsidRPr="00E727D1" w:rsidTr="00EC7F57">
        <w:trPr>
          <w:trHeight w:val="304"/>
        </w:trPr>
        <w:tc>
          <w:tcPr>
            <w:tcW w:w="9710" w:type="dxa"/>
          </w:tcPr>
          <w:p w:rsidR="007450E7" w:rsidRPr="00F5764A" w:rsidRDefault="007450E7" w:rsidP="007450E7">
            <w:pPr>
              <w:pStyle w:val="a3"/>
              <w:ind w:right="-271"/>
              <w:jc w:val="center"/>
              <w:rPr>
                <w:rFonts w:ascii="Times New Roman" w:hAnsi="Times New Roman"/>
                <w:b/>
                <w:spacing w:val="20"/>
                <w:sz w:val="28"/>
                <w:szCs w:val="28"/>
              </w:rPr>
            </w:pPr>
            <w:r w:rsidRPr="00F5764A">
              <w:rPr>
                <w:rFonts w:ascii="Times New Roman" w:hAnsi="Times New Roman"/>
                <w:b/>
                <w:spacing w:val="20"/>
                <w:sz w:val="28"/>
                <w:szCs w:val="28"/>
              </w:rPr>
              <w:t>РЕШЕНИЕ</w:t>
            </w:r>
          </w:p>
        </w:tc>
      </w:tr>
      <w:tr w:rsidR="007450E7" w:rsidRPr="00E727D1" w:rsidTr="00EC7F57">
        <w:trPr>
          <w:trHeight w:val="290"/>
        </w:trPr>
        <w:tc>
          <w:tcPr>
            <w:tcW w:w="9710" w:type="dxa"/>
          </w:tcPr>
          <w:p w:rsidR="007450E7" w:rsidRPr="00E727D1" w:rsidRDefault="007450E7" w:rsidP="007450E7">
            <w:pPr>
              <w:pStyle w:val="a3"/>
              <w:ind w:left="142" w:right="-271"/>
              <w:jc w:val="center"/>
              <w:rPr>
                <w:rFonts w:ascii="Times New Roman" w:hAnsi="Times New Roman"/>
                <w:spacing w:val="20"/>
                <w:sz w:val="28"/>
              </w:rPr>
            </w:pPr>
          </w:p>
        </w:tc>
      </w:tr>
      <w:tr w:rsidR="007450E7" w:rsidRPr="00E727D1" w:rsidTr="00EC7F57">
        <w:trPr>
          <w:trHeight w:val="304"/>
        </w:trPr>
        <w:tc>
          <w:tcPr>
            <w:tcW w:w="9710" w:type="dxa"/>
          </w:tcPr>
          <w:p w:rsidR="007450E7" w:rsidRPr="00E727D1" w:rsidRDefault="007450E7" w:rsidP="007450E7">
            <w:pPr>
              <w:pStyle w:val="a3"/>
              <w:ind w:left="142" w:right="-271"/>
              <w:jc w:val="left"/>
              <w:rPr>
                <w:rFonts w:ascii="Times New Roman" w:hAnsi="Times New Roman"/>
                <w:spacing w:val="20"/>
                <w:sz w:val="28"/>
              </w:rPr>
            </w:pPr>
            <w:r>
              <w:rPr>
                <w:rFonts w:ascii="Times New Roman" w:hAnsi="Times New Roman"/>
                <w:b/>
                <w:spacing w:val="20"/>
                <w:sz w:val="28"/>
              </w:rPr>
              <w:t xml:space="preserve">«11 » июля </w:t>
            </w:r>
            <w:r w:rsidRPr="00E727D1">
              <w:rPr>
                <w:rFonts w:ascii="Times New Roman" w:hAnsi="Times New Roman"/>
                <w:b/>
                <w:spacing w:val="20"/>
                <w:sz w:val="28"/>
              </w:rPr>
              <w:t>20</w:t>
            </w:r>
            <w:r>
              <w:rPr>
                <w:rFonts w:ascii="Times New Roman" w:hAnsi="Times New Roman"/>
                <w:b/>
                <w:spacing w:val="20"/>
                <w:sz w:val="28"/>
              </w:rPr>
              <w:t>17</w:t>
            </w:r>
            <w:r w:rsidRPr="00E727D1">
              <w:rPr>
                <w:rFonts w:ascii="Times New Roman" w:hAnsi="Times New Roman"/>
                <w:b/>
                <w:spacing w:val="20"/>
                <w:sz w:val="28"/>
              </w:rPr>
              <w:t xml:space="preserve"> г</w:t>
            </w:r>
            <w:r w:rsidRPr="00E727D1">
              <w:rPr>
                <w:rFonts w:ascii="Times New Roman" w:hAnsi="Times New Roman"/>
                <w:spacing w:val="20"/>
                <w:sz w:val="28"/>
              </w:rPr>
              <w:t xml:space="preserve">.                                </w:t>
            </w:r>
            <w:r>
              <w:rPr>
                <w:rFonts w:ascii="Times New Roman" w:hAnsi="Times New Roman"/>
                <w:spacing w:val="20"/>
                <w:sz w:val="28"/>
              </w:rPr>
              <w:t xml:space="preserve">      </w:t>
            </w:r>
            <w:r w:rsidRPr="00E727D1">
              <w:rPr>
                <w:rFonts w:ascii="Times New Roman" w:hAnsi="Times New Roman"/>
                <w:spacing w:val="20"/>
                <w:sz w:val="28"/>
              </w:rPr>
              <w:t xml:space="preserve"> </w:t>
            </w:r>
            <w:r>
              <w:rPr>
                <w:rFonts w:ascii="Times New Roman" w:hAnsi="Times New Roman"/>
                <w:spacing w:val="20"/>
                <w:sz w:val="28"/>
              </w:rPr>
              <w:t xml:space="preserve">             </w:t>
            </w:r>
            <w:r w:rsidRPr="00E727D1">
              <w:rPr>
                <w:rFonts w:ascii="Times New Roman" w:hAnsi="Times New Roman"/>
                <w:spacing w:val="20"/>
                <w:sz w:val="28"/>
              </w:rPr>
              <w:t>№</w:t>
            </w:r>
            <w:r>
              <w:rPr>
                <w:rFonts w:ascii="Times New Roman" w:hAnsi="Times New Roman"/>
                <w:spacing w:val="20"/>
                <w:sz w:val="28"/>
              </w:rPr>
              <w:t xml:space="preserve"> 22</w:t>
            </w:r>
          </w:p>
        </w:tc>
      </w:tr>
      <w:tr w:rsidR="007450E7" w:rsidRPr="00E727D1" w:rsidTr="00EC7F57">
        <w:trPr>
          <w:trHeight w:val="599"/>
        </w:trPr>
        <w:tc>
          <w:tcPr>
            <w:tcW w:w="9710" w:type="dxa"/>
          </w:tcPr>
          <w:p w:rsidR="007450E7" w:rsidRDefault="007450E7" w:rsidP="007450E7">
            <w:pPr>
              <w:ind w:firstLine="142"/>
              <w:jc w:val="center"/>
              <w:rPr>
                <w:b/>
                <w:sz w:val="28"/>
              </w:rPr>
            </w:pPr>
            <w:r>
              <w:rPr>
                <w:b/>
                <w:sz w:val="28"/>
              </w:rPr>
              <w:t>с. Едогон</w:t>
            </w:r>
          </w:p>
          <w:p w:rsidR="007450E7" w:rsidRPr="00E727D1" w:rsidRDefault="007450E7" w:rsidP="007450E7">
            <w:pPr>
              <w:pStyle w:val="a3"/>
              <w:ind w:right="-271"/>
              <w:jc w:val="center"/>
              <w:rPr>
                <w:rFonts w:ascii="Times New Roman" w:hAnsi="Times New Roman"/>
                <w:b/>
                <w:spacing w:val="20"/>
                <w:sz w:val="28"/>
              </w:rPr>
            </w:pPr>
          </w:p>
        </w:tc>
      </w:tr>
    </w:tbl>
    <w:p w:rsidR="007450E7" w:rsidRPr="00885DBA" w:rsidRDefault="007450E7" w:rsidP="007450E7">
      <w:pPr>
        <w:tabs>
          <w:tab w:val="left" w:pos="2895"/>
        </w:tabs>
      </w:pPr>
    </w:p>
    <w:p w:rsidR="007450E7" w:rsidRPr="007450E7" w:rsidRDefault="007450E7" w:rsidP="007450E7">
      <w:pPr>
        <w:pStyle w:val="a6"/>
        <w:rPr>
          <w:sz w:val="24"/>
          <w:szCs w:val="24"/>
        </w:rPr>
      </w:pPr>
      <w:r w:rsidRPr="007450E7">
        <w:rPr>
          <w:sz w:val="24"/>
          <w:szCs w:val="24"/>
        </w:rPr>
        <w:t xml:space="preserve">О внесении изменений в решение Думы </w:t>
      </w:r>
    </w:p>
    <w:p w:rsidR="007450E7" w:rsidRPr="007450E7" w:rsidRDefault="007450E7" w:rsidP="007450E7">
      <w:pPr>
        <w:pStyle w:val="a6"/>
        <w:rPr>
          <w:sz w:val="24"/>
          <w:szCs w:val="24"/>
        </w:rPr>
      </w:pPr>
      <w:r w:rsidRPr="007450E7">
        <w:rPr>
          <w:sz w:val="24"/>
          <w:szCs w:val="24"/>
        </w:rPr>
        <w:t xml:space="preserve">Едогонского сельского поселения   </w:t>
      </w:r>
    </w:p>
    <w:p w:rsidR="007450E7" w:rsidRPr="007450E7" w:rsidRDefault="007450E7" w:rsidP="007450E7">
      <w:pPr>
        <w:pStyle w:val="a6"/>
        <w:rPr>
          <w:sz w:val="24"/>
          <w:szCs w:val="24"/>
        </w:rPr>
      </w:pPr>
      <w:r w:rsidRPr="007450E7">
        <w:rPr>
          <w:sz w:val="24"/>
          <w:szCs w:val="24"/>
        </w:rPr>
        <w:t xml:space="preserve">от 15.04.2011г. № 13 «Об утверждении </w:t>
      </w:r>
    </w:p>
    <w:p w:rsidR="007450E7" w:rsidRPr="007450E7" w:rsidRDefault="007450E7" w:rsidP="007450E7">
      <w:pPr>
        <w:pStyle w:val="a6"/>
        <w:rPr>
          <w:sz w:val="24"/>
          <w:szCs w:val="24"/>
        </w:rPr>
      </w:pPr>
      <w:r w:rsidRPr="007450E7">
        <w:rPr>
          <w:sz w:val="24"/>
          <w:szCs w:val="24"/>
        </w:rPr>
        <w:t>Положения о бюджетном процессе</w:t>
      </w:r>
    </w:p>
    <w:p w:rsidR="007450E7" w:rsidRPr="007450E7" w:rsidRDefault="007450E7" w:rsidP="007450E7">
      <w:pPr>
        <w:pStyle w:val="a6"/>
        <w:rPr>
          <w:sz w:val="24"/>
          <w:szCs w:val="24"/>
        </w:rPr>
      </w:pPr>
      <w:r w:rsidRPr="007450E7">
        <w:rPr>
          <w:sz w:val="24"/>
          <w:szCs w:val="24"/>
        </w:rPr>
        <w:t xml:space="preserve"> в Едогонском муниципальном образовании» </w:t>
      </w:r>
    </w:p>
    <w:p w:rsidR="007450E7" w:rsidRPr="007450E7" w:rsidRDefault="007450E7" w:rsidP="007450E7">
      <w:pPr>
        <w:pStyle w:val="a6"/>
        <w:rPr>
          <w:sz w:val="24"/>
          <w:szCs w:val="24"/>
        </w:rPr>
      </w:pPr>
      <w:proofErr w:type="gramStart"/>
      <w:r w:rsidRPr="007450E7">
        <w:rPr>
          <w:sz w:val="24"/>
          <w:szCs w:val="24"/>
        </w:rPr>
        <w:t xml:space="preserve">(с изменениями от 26.06.2013 № 9, </w:t>
      </w:r>
      <w:proofErr w:type="gramEnd"/>
    </w:p>
    <w:p w:rsidR="007450E7" w:rsidRPr="007450E7" w:rsidRDefault="007450E7" w:rsidP="007450E7">
      <w:pPr>
        <w:pStyle w:val="a6"/>
        <w:rPr>
          <w:sz w:val="24"/>
          <w:szCs w:val="24"/>
        </w:rPr>
      </w:pPr>
      <w:r w:rsidRPr="007450E7">
        <w:rPr>
          <w:sz w:val="24"/>
          <w:szCs w:val="24"/>
        </w:rPr>
        <w:t xml:space="preserve">от 16.05. 2014г. № 16, от 05.03.2015г. № 3, </w:t>
      </w:r>
    </w:p>
    <w:p w:rsidR="007450E7" w:rsidRPr="007450E7" w:rsidRDefault="007450E7" w:rsidP="007450E7">
      <w:pPr>
        <w:pStyle w:val="a6"/>
        <w:rPr>
          <w:sz w:val="24"/>
          <w:szCs w:val="24"/>
        </w:rPr>
      </w:pPr>
      <w:r w:rsidRPr="007450E7">
        <w:rPr>
          <w:sz w:val="24"/>
          <w:szCs w:val="24"/>
        </w:rPr>
        <w:t>от 30.05.2016г. № 20)</w:t>
      </w:r>
    </w:p>
    <w:p w:rsidR="007450E7" w:rsidRDefault="007450E7" w:rsidP="007450E7">
      <w:pPr>
        <w:pStyle w:val="ConsPlusNormal"/>
        <w:ind w:firstLine="0"/>
        <w:rPr>
          <w:rFonts w:ascii="Times New Roman" w:hAnsi="Times New Roman" w:cs="Times New Roman"/>
          <w:sz w:val="28"/>
          <w:szCs w:val="28"/>
        </w:rPr>
      </w:pPr>
    </w:p>
    <w:p w:rsidR="007450E7" w:rsidRPr="00032BF2" w:rsidRDefault="007450E7" w:rsidP="007450E7">
      <w:pPr>
        <w:pStyle w:val="ConsPlusNormal"/>
        <w:ind w:firstLine="709"/>
        <w:jc w:val="both"/>
        <w:rPr>
          <w:rFonts w:ascii="Times New Roman" w:hAnsi="Times New Roman" w:cs="Times New Roman"/>
          <w:sz w:val="28"/>
          <w:szCs w:val="28"/>
        </w:rPr>
      </w:pPr>
      <w:r w:rsidRPr="00032BF2">
        <w:rPr>
          <w:rFonts w:ascii="Times New Roman" w:hAnsi="Times New Roman" w:cs="Times New Roman"/>
          <w:sz w:val="28"/>
          <w:szCs w:val="28"/>
        </w:rPr>
        <w:t xml:space="preserve">В целях приведения в соответствие с Федеральным законодательством Положения о бюджетном процессе в </w:t>
      </w:r>
      <w:r>
        <w:rPr>
          <w:rFonts w:ascii="Times New Roman" w:hAnsi="Times New Roman" w:cs="Times New Roman"/>
          <w:sz w:val="28"/>
          <w:szCs w:val="28"/>
        </w:rPr>
        <w:t xml:space="preserve">Едогонском </w:t>
      </w:r>
      <w:r w:rsidRPr="00032BF2">
        <w:rPr>
          <w:rFonts w:ascii="Times New Roman" w:hAnsi="Times New Roman" w:cs="Times New Roman"/>
          <w:sz w:val="28"/>
          <w:szCs w:val="28"/>
        </w:rPr>
        <w:t xml:space="preserve">муниципальном образовании,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hyperlink r:id="rId6" w:history="1">
        <w:r w:rsidRPr="00032BF2">
          <w:rPr>
            <w:rFonts w:ascii="Times New Roman" w:hAnsi="Times New Roman" w:cs="Times New Roman"/>
            <w:sz w:val="28"/>
            <w:szCs w:val="28"/>
          </w:rPr>
          <w:t>статьями</w:t>
        </w:r>
      </w:hyperlink>
      <w:r w:rsidRPr="00032BF2">
        <w:rPr>
          <w:rFonts w:ascii="Times New Roman" w:hAnsi="Times New Roman" w:cs="Times New Roman"/>
          <w:sz w:val="28"/>
          <w:szCs w:val="28"/>
        </w:rPr>
        <w:t xml:space="preserve"> </w:t>
      </w:r>
      <w:r>
        <w:rPr>
          <w:rFonts w:ascii="Times New Roman" w:hAnsi="Times New Roman" w:cs="Times New Roman"/>
          <w:sz w:val="28"/>
          <w:szCs w:val="28"/>
        </w:rPr>
        <w:t>33</w:t>
      </w:r>
      <w:r w:rsidRPr="00032BF2">
        <w:rPr>
          <w:rFonts w:ascii="Times New Roman" w:hAnsi="Times New Roman" w:cs="Times New Roman"/>
          <w:sz w:val="28"/>
          <w:szCs w:val="28"/>
        </w:rPr>
        <w:t>, 4</w:t>
      </w:r>
      <w:r>
        <w:rPr>
          <w:rFonts w:ascii="Times New Roman" w:hAnsi="Times New Roman" w:cs="Times New Roman"/>
          <w:sz w:val="28"/>
          <w:szCs w:val="28"/>
        </w:rPr>
        <w:t>8</w:t>
      </w:r>
      <w:r w:rsidRPr="00032BF2">
        <w:rPr>
          <w:rFonts w:ascii="Times New Roman" w:hAnsi="Times New Roman" w:cs="Times New Roman"/>
          <w:sz w:val="28"/>
          <w:szCs w:val="28"/>
        </w:rPr>
        <w:t xml:space="preserve"> Устава </w:t>
      </w:r>
      <w:r>
        <w:rPr>
          <w:rFonts w:ascii="Times New Roman" w:hAnsi="Times New Roman" w:cs="Times New Roman"/>
          <w:sz w:val="28"/>
          <w:szCs w:val="28"/>
        </w:rPr>
        <w:t xml:space="preserve">Едогонского </w:t>
      </w:r>
      <w:r w:rsidRPr="00032BF2">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r w:rsidRPr="00032BF2">
        <w:rPr>
          <w:rFonts w:ascii="Times New Roman" w:hAnsi="Times New Roman" w:cs="Times New Roman"/>
          <w:sz w:val="28"/>
          <w:szCs w:val="28"/>
        </w:rPr>
        <w:t xml:space="preserve"> Дума </w:t>
      </w:r>
      <w:r>
        <w:rPr>
          <w:rFonts w:ascii="Times New Roman" w:hAnsi="Times New Roman" w:cs="Times New Roman"/>
          <w:sz w:val="28"/>
          <w:szCs w:val="28"/>
        </w:rPr>
        <w:t>Едогонского</w:t>
      </w:r>
      <w:r w:rsidRPr="00032BF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032BF2">
        <w:rPr>
          <w:rFonts w:ascii="Times New Roman" w:hAnsi="Times New Roman" w:cs="Times New Roman"/>
          <w:sz w:val="28"/>
          <w:szCs w:val="28"/>
        </w:rPr>
        <w:t xml:space="preserve">  </w:t>
      </w:r>
    </w:p>
    <w:p w:rsidR="007450E7" w:rsidRDefault="007450E7" w:rsidP="007450E7">
      <w:pPr>
        <w:pStyle w:val="ConsPlusNormal"/>
        <w:jc w:val="both"/>
        <w:rPr>
          <w:rFonts w:ascii="Times New Roman" w:hAnsi="Times New Roman" w:cs="Times New Roman"/>
          <w:sz w:val="28"/>
          <w:szCs w:val="28"/>
        </w:rPr>
      </w:pPr>
    </w:p>
    <w:p w:rsidR="007450E7" w:rsidRPr="00906013" w:rsidRDefault="007450E7" w:rsidP="007450E7">
      <w:pPr>
        <w:pStyle w:val="ConsPlusNormal"/>
        <w:jc w:val="center"/>
        <w:rPr>
          <w:rFonts w:ascii="Times New Roman" w:hAnsi="Times New Roman" w:cs="Times New Roman"/>
          <w:b/>
          <w:sz w:val="28"/>
          <w:szCs w:val="28"/>
        </w:rPr>
      </w:pPr>
      <w:proofErr w:type="gramStart"/>
      <w:r w:rsidRPr="00906013">
        <w:rPr>
          <w:rFonts w:ascii="Times New Roman" w:hAnsi="Times New Roman" w:cs="Times New Roman"/>
          <w:b/>
          <w:sz w:val="28"/>
          <w:szCs w:val="28"/>
        </w:rPr>
        <w:t>Р</w:t>
      </w:r>
      <w:proofErr w:type="gramEnd"/>
      <w:r w:rsidRPr="00906013">
        <w:rPr>
          <w:rFonts w:ascii="Times New Roman" w:hAnsi="Times New Roman" w:cs="Times New Roman"/>
          <w:b/>
          <w:sz w:val="28"/>
          <w:szCs w:val="28"/>
        </w:rPr>
        <w:t xml:space="preserve"> Е Ш И Л А:</w:t>
      </w:r>
    </w:p>
    <w:p w:rsidR="007450E7" w:rsidRDefault="007450E7" w:rsidP="007450E7">
      <w:pPr>
        <w:pStyle w:val="ConsPlusNormal"/>
        <w:ind w:firstLine="0"/>
        <w:jc w:val="both"/>
        <w:rPr>
          <w:rFonts w:ascii="Times New Roman" w:hAnsi="Times New Roman" w:cs="Times New Roman"/>
          <w:sz w:val="28"/>
          <w:szCs w:val="28"/>
        </w:rPr>
      </w:pPr>
    </w:p>
    <w:p w:rsidR="007450E7" w:rsidRPr="00551AE2" w:rsidRDefault="007450E7" w:rsidP="007450E7">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B36BDC">
        <w:rPr>
          <w:rFonts w:ascii="Times New Roman" w:hAnsi="Times New Roman" w:cs="Times New Roman"/>
          <w:sz w:val="28"/>
          <w:szCs w:val="28"/>
        </w:rPr>
        <w:t xml:space="preserve">Положение о бюджетном процессе </w:t>
      </w:r>
      <w:r>
        <w:rPr>
          <w:rFonts w:ascii="Times New Roman" w:hAnsi="Times New Roman" w:cs="Times New Roman"/>
          <w:sz w:val="28"/>
          <w:szCs w:val="28"/>
        </w:rPr>
        <w:t>в Едогонском муниципальном образовании, утвержденное р</w:t>
      </w:r>
      <w:r w:rsidRPr="00B36BDC">
        <w:rPr>
          <w:rFonts w:ascii="Times New Roman" w:hAnsi="Times New Roman" w:cs="Times New Roman"/>
          <w:sz w:val="28"/>
          <w:szCs w:val="28"/>
        </w:rPr>
        <w:t>ешение</w:t>
      </w:r>
      <w:r>
        <w:rPr>
          <w:rFonts w:ascii="Times New Roman" w:hAnsi="Times New Roman" w:cs="Times New Roman"/>
          <w:sz w:val="28"/>
          <w:szCs w:val="28"/>
        </w:rPr>
        <w:t>м</w:t>
      </w:r>
      <w:r w:rsidRPr="00B36BDC">
        <w:rPr>
          <w:rFonts w:ascii="Times New Roman" w:hAnsi="Times New Roman" w:cs="Times New Roman"/>
          <w:sz w:val="28"/>
          <w:szCs w:val="28"/>
        </w:rPr>
        <w:t xml:space="preserve"> Думы </w:t>
      </w:r>
      <w:r>
        <w:rPr>
          <w:rFonts w:ascii="Times New Roman" w:hAnsi="Times New Roman" w:cs="Times New Roman"/>
          <w:sz w:val="28"/>
          <w:szCs w:val="28"/>
        </w:rPr>
        <w:t>Едогонского</w:t>
      </w:r>
      <w:r w:rsidRPr="00B36BD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от 15.04.2011г. № 13 </w:t>
      </w:r>
      <w:r w:rsidRPr="0011522D">
        <w:rPr>
          <w:rFonts w:ascii="Times New Roman" w:hAnsi="Times New Roman" w:cs="Times New Roman"/>
          <w:sz w:val="28"/>
          <w:szCs w:val="28"/>
        </w:rPr>
        <w:t xml:space="preserve">(с изменениями от 26.06.2013г. № </w:t>
      </w:r>
      <w:r>
        <w:rPr>
          <w:rFonts w:ascii="Times New Roman" w:hAnsi="Times New Roman" w:cs="Times New Roman"/>
          <w:sz w:val="28"/>
          <w:szCs w:val="28"/>
        </w:rPr>
        <w:t>9</w:t>
      </w:r>
      <w:r w:rsidRPr="0011522D">
        <w:rPr>
          <w:rFonts w:ascii="Times New Roman" w:hAnsi="Times New Roman" w:cs="Times New Roman"/>
          <w:sz w:val="28"/>
          <w:szCs w:val="28"/>
        </w:rPr>
        <w:t xml:space="preserve">, от </w:t>
      </w:r>
      <w:r>
        <w:rPr>
          <w:rFonts w:ascii="Times New Roman" w:hAnsi="Times New Roman" w:cs="Times New Roman"/>
          <w:sz w:val="28"/>
          <w:szCs w:val="28"/>
        </w:rPr>
        <w:t>16.05</w:t>
      </w:r>
      <w:r w:rsidRPr="0011522D">
        <w:rPr>
          <w:rFonts w:ascii="Times New Roman" w:hAnsi="Times New Roman" w:cs="Times New Roman"/>
          <w:sz w:val="28"/>
          <w:szCs w:val="28"/>
        </w:rPr>
        <w:t xml:space="preserve">.2014г. № </w:t>
      </w:r>
      <w:r>
        <w:rPr>
          <w:rFonts w:ascii="Times New Roman" w:hAnsi="Times New Roman" w:cs="Times New Roman"/>
          <w:sz w:val="28"/>
          <w:szCs w:val="28"/>
        </w:rPr>
        <w:t>16</w:t>
      </w:r>
      <w:r w:rsidRPr="0011522D">
        <w:rPr>
          <w:rFonts w:ascii="Times New Roman" w:hAnsi="Times New Roman" w:cs="Times New Roman"/>
          <w:sz w:val="28"/>
          <w:szCs w:val="28"/>
        </w:rPr>
        <w:t xml:space="preserve">, от </w:t>
      </w:r>
      <w:r>
        <w:rPr>
          <w:rFonts w:ascii="Times New Roman" w:hAnsi="Times New Roman" w:cs="Times New Roman"/>
          <w:sz w:val="28"/>
          <w:szCs w:val="28"/>
        </w:rPr>
        <w:t>05.03</w:t>
      </w:r>
      <w:r w:rsidRPr="0011522D">
        <w:rPr>
          <w:rFonts w:ascii="Times New Roman" w:hAnsi="Times New Roman" w:cs="Times New Roman"/>
          <w:sz w:val="28"/>
          <w:szCs w:val="28"/>
        </w:rPr>
        <w:t xml:space="preserve">.2015г. № </w:t>
      </w:r>
      <w:r>
        <w:rPr>
          <w:rFonts w:ascii="Times New Roman" w:hAnsi="Times New Roman" w:cs="Times New Roman"/>
          <w:sz w:val="28"/>
          <w:szCs w:val="28"/>
        </w:rPr>
        <w:t>3</w:t>
      </w:r>
      <w:r w:rsidRPr="0011522D">
        <w:rPr>
          <w:rFonts w:ascii="Times New Roman" w:hAnsi="Times New Roman" w:cs="Times New Roman"/>
          <w:sz w:val="28"/>
          <w:szCs w:val="28"/>
        </w:rPr>
        <w:t xml:space="preserve">, </w:t>
      </w:r>
      <w:r>
        <w:rPr>
          <w:rFonts w:ascii="Times New Roman" w:hAnsi="Times New Roman" w:cs="Times New Roman"/>
          <w:sz w:val="28"/>
          <w:szCs w:val="28"/>
        </w:rPr>
        <w:t>30.05</w:t>
      </w:r>
      <w:r w:rsidRPr="0011522D">
        <w:rPr>
          <w:rFonts w:ascii="Times New Roman" w:hAnsi="Times New Roman" w:cs="Times New Roman"/>
          <w:sz w:val="28"/>
          <w:szCs w:val="28"/>
        </w:rPr>
        <w:t>.</w:t>
      </w:r>
      <w:r>
        <w:rPr>
          <w:rFonts w:ascii="Times New Roman" w:hAnsi="Times New Roman" w:cs="Times New Roman"/>
          <w:sz w:val="28"/>
          <w:szCs w:val="28"/>
        </w:rPr>
        <w:t>20</w:t>
      </w:r>
      <w:r w:rsidRPr="0011522D">
        <w:rPr>
          <w:rFonts w:ascii="Times New Roman" w:hAnsi="Times New Roman" w:cs="Times New Roman"/>
          <w:sz w:val="28"/>
          <w:szCs w:val="28"/>
        </w:rPr>
        <w:t>16г.</w:t>
      </w:r>
      <w:r>
        <w:rPr>
          <w:rFonts w:ascii="Times New Roman" w:hAnsi="Times New Roman" w:cs="Times New Roman"/>
          <w:sz w:val="28"/>
          <w:szCs w:val="28"/>
        </w:rPr>
        <w:t xml:space="preserve"> </w:t>
      </w:r>
      <w:r w:rsidRPr="0011522D">
        <w:rPr>
          <w:rFonts w:ascii="Times New Roman" w:hAnsi="Times New Roman" w:cs="Times New Roman"/>
          <w:sz w:val="28"/>
          <w:szCs w:val="28"/>
        </w:rPr>
        <w:t xml:space="preserve">№ </w:t>
      </w:r>
      <w:r>
        <w:rPr>
          <w:rFonts w:ascii="Times New Roman" w:hAnsi="Times New Roman" w:cs="Times New Roman"/>
          <w:sz w:val="28"/>
          <w:szCs w:val="28"/>
        </w:rPr>
        <w:t>20</w:t>
      </w:r>
      <w:r w:rsidRPr="0011522D">
        <w:rPr>
          <w:rFonts w:ascii="Times New Roman" w:hAnsi="Times New Roman" w:cs="Times New Roman"/>
          <w:sz w:val="28"/>
          <w:szCs w:val="28"/>
        </w:rPr>
        <w:t>)</w:t>
      </w:r>
      <w:r>
        <w:rPr>
          <w:rFonts w:ascii="Times New Roman" w:hAnsi="Times New Roman" w:cs="Times New Roman"/>
          <w:sz w:val="28"/>
          <w:szCs w:val="28"/>
        </w:rPr>
        <w:t xml:space="preserve"> </w:t>
      </w:r>
      <w:r w:rsidRPr="00551AE2">
        <w:rPr>
          <w:rFonts w:ascii="Times New Roman" w:hAnsi="Times New Roman" w:cs="Times New Roman"/>
          <w:sz w:val="28"/>
          <w:szCs w:val="28"/>
        </w:rPr>
        <w:t xml:space="preserve">следующие  изменения: </w:t>
      </w:r>
    </w:p>
    <w:p w:rsidR="007450E7" w:rsidRPr="00551AE2" w:rsidRDefault="007450E7" w:rsidP="007450E7">
      <w:pPr>
        <w:pStyle w:val="ConsPlusNormal"/>
        <w:numPr>
          <w:ilvl w:val="0"/>
          <w:numId w:val="1"/>
        </w:numPr>
        <w:tabs>
          <w:tab w:val="clear" w:pos="717"/>
          <w:tab w:val="left" w:pos="993"/>
        </w:tabs>
        <w:ind w:left="567" w:firstLine="0"/>
        <w:jc w:val="both"/>
        <w:rPr>
          <w:rFonts w:ascii="Times New Roman" w:hAnsi="Times New Roman" w:cs="Times New Roman"/>
          <w:sz w:val="28"/>
          <w:szCs w:val="28"/>
        </w:rPr>
      </w:pPr>
      <w:r w:rsidRPr="00551AE2">
        <w:rPr>
          <w:rFonts w:ascii="Times New Roman" w:hAnsi="Times New Roman" w:cs="Times New Roman"/>
          <w:sz w:val="28"/>
          <w:szCs w:val="28"/>
        </w:rPr>
        <w:t xml:space="preserve">абзац </w:t>
      </w:r>
      <w:r>
        <w:rPr>
          <w:rFonts w:ascii="Times New Roman" w:hAnsi="Times New Roman" w:cs="Times New Roman"/>
          <w:sz w:val="28"/>
          <w:szCs w:val="28"/>
        </w:rPr>
        <w:t>3</w:t>
      </w:r>
      <w:r w:rsidRPr="00551AE2">
        <w:rPr>
          <w:rFonts w:ascii="Times New Roman" w:hAnsi="Times New Roman" w:cs="Times New Roman"/>
          <w:sz w:val="28"/>
          <w:szCs w:val="28"/>
        </w:rPr>
        <w:t xml:space="preserve"> статьи 5 изложить в следующей редакции:</w:t>
      </w:r>
    </w:p>
    <w:p w:rsidR="007450E7" w:rsidRPr="00551AE2" w:rsidRDefault="007450E7" w:rsidP="007450E7">
      <w:pPr>
        <w:pStyle w:val="ConsPlusNormal"/>
        <w:tabs>
          <w:tab w:val="left" w:pos="993"/>
        </w:tabs>
        <w:ind w:left="567" w:firstLine="0"/>
        <w:jc w:val="both"/>
        <w:rPr>
          <w:rFonts w:ascii="Times New Roman" w:hAnsi="Times New Roman" w:cs="Times New Roman"/>
          <w:sz w:val="28"/>
          <w:szCs w:val="28"/>
        </w:rPr>
      </w:pPr>
      <w:r w:rsidRPr="00551AE2">
        <w:rPr>
          <w:rFonts w:ascii="Times New Roman" w:hAnsi="Times New Roman" w:cs="Times New Roman"/>
          <w:sz w:val="28"/>
          <w:szCs w:val="28"/>
        </w:rPr>
        <w:t xml:space="preserve">«определяет основные направления бюджетной и налоговой политики </w:t>
      </w:r>
      <w:r>
        <w:rPr>
          <w:rFonts w:ascii="Times New Roman" w:hAnsi="Times New Roman" w:cs="Times New Roman"/>
          <w:sz w:val="28"/>
          <w:szCs w:val="28"/>
        </w:rPr>
        <w:t>Едогон</w:t>
      </w:r>
      <w:r w:rsidRPr="00551AE2">
        <w:rPr>
          <w:rFonts w:ascii="Times New Roman" w:hAnsi="Times New Roman" w:cs="Times New Roman"/>
          <w:sz w:val="28"/>
          <w:szCs w:val="28"/>
        </w:rPr>
        <w:t>ского муниципального образования;</w:t>
      </w:r>
    </w:p>
    <w:p w:rsidR="007450E7" w:rsidRPr="004872B8" w:rsidRDefault="007450E7" w:rsidP="007450E7">
      <w:pPr>
        <w:pStyle w:val="ConsPlusNormal"/>
        <w:numPr>
          <w:ilvl w:val="0"/>
          <w:numId w:val="1"/>
        </w:numPr>
        <w:tabs>
          <w:tab w:val="clear" w:pos="717"/>
          <w:tab w:val="left" w:pos="993"/>
        </w:tabs>
        <w:ind w:left="426" w:firstLine="141"/>
        <w:jc w:val="both"/>
        <w:rPr>
          <w:rFonts w:ascii="Times New Roman" w:hAnsi="Times New Roman" w:cs="Times New Roman"/>
          <w:sz w:val="28"/>
          <w:szCs w:val="28"/>
        </w:rPr>
      </w:pPr>
      <w:r w:rsidRPr="004872B8">
        <w:rPr>
          <w:rFonts w:ascii="Times New Roman" w:hAnsi="Times New Roman" w:cs="Times New Roman"/>
          <w:sz w:val="28"/>
          <w:szCs w:val="28"/>
        </w:rPr>
        <w:t xml:space="preserve">абзац </w:t>
      </w:r>
      <w:r>
        <w:rPr>
          <w:rFonts w:ascii="Times New Roman" w:hAnsi="Times New Roman" w:cs="Times New Roman"/>
          <w:sz w:val="28"/>
          <w:szCs w:val="28"/>
        </w:rPr>
        <w:t>5</w:t>
      </w:r>
      <w:r w:rsidRPr="004872B8">
        <w:rPr>
          <w:rFonts w:ascii="Times New Roman" w:hAnsi="Times New Roman" w:cs="Times New Roman"/>
          <w:sz w:val="28"/>
          <w:szCs w:val="28"/>
        </w:rPr>
        <w:t xml:space="preserve"> статьи 12 изложить в следующей редакции:</w:t>
      </w:r>
    </w:p>
    <w:p w:rsidR="007450E7" w:rsidRPr="004872B8" w:rsidRDefault="007450E7" w:rsidP="007450E7">
      <w:pPr>
        <w:pStyle w:val="ConsPlusNormal"/>
        <w:tabs>
          <w:tab w:val="left" w:pos="993"/>
        </w:tabs>
        <w:ind w:left="717" w:firstLine="0"/>
        <w:jc w:val="both"/>
        <w:rPr>
          <w:rFonts w:ascii="Times New Roman" w:hAnsi="Times New Roman" w:cs="Times New Roman"/>
          <w:sz w:val="28"/>
          <w:szCs w:val="28"/>
        </w:rPr>
      </w:pPr>
      <w:r w:rsidRPr="004872B8">
        <w:rPr>
          <w:rFonts w:ascii="Times New Roman" w:hAnsi="Times New Roman" w:cs="Times New Roman"/>
          <w:sz w:val="28"/>
          <w:szCs w:val="28"/>
        </w:rPr>
        <w:t xml:space="preserve">«основных </w:t>
      </w:r>
      <w:proofErr w:type="gramStart"/>
      <w:r w:rsidRPr="004872B8">
        <w:rPr>
          <w:rFonts w:ascii="Times New Roman" w:hAnsi="Times New Roman" w:cs="Times New Roman"/>
          <w:sz w:val="28"/>
          <w:szCs w:val="28"/>
        </w:rPr>
        <w:t>направлениях</w:t>
      </w:r>
      <w:proofErr w:type="gramEnd"/>
      <w:r w:rsidRPr="004872B8">
        <w:rPr>
          <w:rFonts w:ascii="Times New Roman" w:hAnsi="Times New Roman" w:cs="Times New Roman"/>
          <w:sz w:val="28"/>
          <w:szCs w:val="28"/>
        </w:rPr>
        <w:t xml:space="preserve"> бюджетной и налоговой политики </w:t>
      </w:r>
      <w:r>
        <w:rPr>
          <w:rFonts w:ascii="Times New Roman" w:hAnsi="Times New Roman" w:cs="Times New Roman"/>
          <w:sz w:val="28"/>
          <w:szCs w:val="28"/>
        </w:rPr>
        <w:t>Едогонского муниципального образования;</w:t>
      </w:r>
    </w:p>
    <w:p w:rsidR="007450E7" w:rsidRPr="00F5764A" w:rsidRDefault="007450E7" w:rsidP="007450E7">
      <w:pPr>
        <w:pStyle w:val="ConsPlusNormal"/>
        <w:numPr>
          <w:ilvl w:val="0"/>
          <w:numId w:val="1"/>
        </w:numPr>
        <w:tabs>
          <w:tab w:val="clear" w:pos="717"/>
          <w:tab w:val="left" w:pos="993"/>
        </w:tabs>
        <w:ind w:hanging="150"/>
        <w:jc w:val="both"/>
        <w:rPr>
          <w:rFonts w:ascii="Times New Roman" w:hAnsi="Times New Roman" w:cs="Times New Roman"/>
          <w:sz w:val="28"/>
          <w:szCs w:val="28"/>
        </w:rPr>
      </w:pPr>
      <w:r w:rsidRPr="00F5764A">
        <w:rPr>
          <w:rFonts w:ascii="Times New Roman" w:hAnsi="Times New Roman" w:cs="Times New Roman"/>
          <w:sz w:val="28"/>
          <w:szCs w:val="28"/>
        </w:rPr>
        <w:t>абзац 2 пункта 2 статьи 18 изложить в следующей редакции:</w:t>
      </w:r>
    </w:p>
    <w:p w:rsidR="007450E7" w:rsidRPr="00F5764A" w:rsidRDefault="007450E7" w:rsidP="007450E7">
      <w:pPr>
        <w:pStyle w:val="ConsPlusNormal"/>
        <w:tabs>
          <w:tab w:val="left" w:pos="993"/>
        </w:tabs>
        <w:ind w:left="717" w:firstLine="0"/>
        <w:jc w:val="both"/>
        <w:rPr>
          <w:rFonts w:ascii="Times New Roman" w:hAnsi="Times New Roman" w:cs="Times New Roman"/>
          <w:sz w:val="28"/>
          <w:szCs w:val="28"/>
        </w:rPr>
      </w:pPr>
      <w:r w:rsidRPr="00F5764A">
        <w:rPr>
          <w:rFonts w:ascii="Times New Roman" w:hAnsi="Times New Roman" w:cs="Times New Roman"/>
          <w:sz w:val="28"/>
          <w:szCs w:val="28"/>
        </w:rPr>
        <w:t xml:space="preserve">«основные направления бюджетной и налоговой политики </w:t>
      </w:r>
      <w:r>
        <w:rPr>
          <w:rFonts w:ascii="Times New Roman" w:hAnsi="Times New Roman" w:cs="Times New Roman"/>
          <w:sz w:val="28"/>
          <w:szCs w:val="28"/>
        </w:rPr>
        <w:t>Едогон</w:t>
      </w:r>
      <w:r w:rsidRPr="00F5764A">
        <w:rPr>
          <w:rFonts w:ascii="Times New Roman" w:hAnsi="Times New Roman" w:cs="Times New Roman"/>
          <w:sz w:val="28"/>
          <w:szCs w:val="28"/>
        </w:rPr>
        <w:t xml:space="preserve">ского </w:t>
      </w:r>
      <w:r w:rsidRPr="00F5764A">
        <w:rPr>
          <w:rFonts w:ascii="Times New Roman" w:hAnsi="Times New Roman" w:cs="Times New Roman"/>
          <w:sz w:val="28"/>
          <w:szCs w:val="28"/>
        </w:rPr>
        <w:lastRenderedPageBreak/>
        <w:t>муниципального образования».</w:t>
      </w:r>
      <w:r w:rsidRPr="00F5764A">
        <w:rPr>
          <w:rFonts w:ascii="Times New Roman" w:hAnsi="Times New Roman" w:cs="Times New Roman"/>
          <w:b/>
          <w:sz w:val="28"/>
          <w:szCs w:val="28"/>
        </w:rPr>
        <w:t xml:space="preserve">          </w:t>
      </w:r>
    </w:p>
    <w:p w:rsidR="007450E7" w:rsidRPr="00F5764A" w:rsidRDefault="007450E7" w:rsidP="007450E7">
      <w:pPr>
        <w:pStyle w:val="ConsPlusNormal"/>
        <w:numPr>
          <w:ilvl w:val="0"/>
          <w:numId w:val="2"/>
        </w:numPr>
        <w:tabs>
          <w:tab w:val="left" w:pos="720"/>
          <w:tab w:val="left" w:pos="900"/>
          <w:tab w:val="left" w:pos="993"/>
        </w:tabs>
        <w:jc w:val="both"/>
        <w:rPr>
          <w:rFonts w:ascii="Times New Roman" w:hAnsi="Times New Roman" w:cs="Times New Roman"/>
          <w:sz w:val="28"/>
          <w:szCs w:val="28"/>
        </w:rPr>
      </w:pPr>
      <w:r w:rsidRPr="00F5764A">
        <w:rPr>
          <w:rFonts w:ascii="Times New Roman" w:hAnsi="Times New Roman" w:cs="Times New Roman"/>
          <w:sz w:val="28"/>
          <w:szCs w:val="28"/>
        </w:rPr>
        <w:t>Установить, что настоящее решение вступает в силу после дня его официального опубликования.</w:t>
      </w:r>
    </w:p>
    <w:p w:rsidR="007450E7" w:rsidRPr="00F5764A" w:rsidRDefault="007450E7" w:rsidP="007450E7">
      <w:pPr>
        <w:pStyle w:val="ConsPlusNormal"/>
        <w:numPr>
          <w:ilvl w:val="0"/>
          <w:numId w:val="2"/>
        </w:numPr>
        <w:tabs>
          <w:tab w:val="left" w:pos="720"/>
          <w:tab w:val="left" w:pos="900"/>
          <w:tab w:val="left" w:pos="993"/>
        </w:tabs>
        <w:jc w:val="both"/>
        <w:rPr>
          <w:rFonts w:ascii="Times New Roman" w:hAnsi="Times New Roman" w:cs="Times New Roman"/>
          <w:sz w:val="28"/>
          <w:szCs w:val="28"/>
        </w:rPr>
      </w:pPr>
      <w:r w:rsidRPr="00F5764A">
        <w:rPr>
          <w:rFonts w:ascii="Times New Roman" w:hAnsi="Times New Roman" w:cs="Times New Roman"/>
          <w:sz w:val="28"/>
          <w:szCs w:val="28"/>
        </w:rPr>
        <w:t>Опубликовать настоящее решение в информационном бюллетене «</w:t>
      </w:r>
      <w:r>
        <w:rPr>
          <w:rFonts w:ascii="Times New Roman" w:hAnsi="Times New Roman" w:cs="Times New Roman"/>
          <w:sz w:val="28"/>
          <w:szCs w:val="28"/>
        </w:rPr>
        <w:t>Едогонский вестник</w:t>
      </w:r>
      <w:r w:rsidRPr="00F5764A">
        <w:rPr>
          <w:rFonts w:ascii="Times New Roman" w:hAnsi="Times New Roman" w:cs="Times New Roman"/>
          <w:sz w:val="28"/>
          <w:szCs w:val="28"/>
        </w:rPr>
        <w:t xml:space="preserve">» и разместить на официальном сайте администрации </w:t>
      </w:r>
      <w:r>
        <w:rPr>
          <w:rFonts w:ascii="Times New Roman" w:hAnsi="Times New Roman" w:cs="Times New Roman"/>
          <w:sz w:val="28"/>
          <w:szCs w:val="28"/>
        </w:rPr>
        <w:t>Едогон</w:t>
      </w:r>
      <w:r w:rsidRPr="00F5764A">
        <w:rPr>
          <w:rFonts w:ascii="Times New Roman" w:hAnsi="Times New Roman" w:cs="Times New Roman"/>
          <w:sz w:val="28"/>
          <w:szCs w:val="28"/>
        </w:rPr>
        <w:t xml:space="preserve">ского </w:t>
      </w:r>
      <w:r>
        <w:rPr>
          <w:rFonts w:ascii="Times New Roman" w:hAnsi="Times New Roman" w:cs="Times New Roman"/>
          <w:sz w:val="28"/>
          <w:szCs w:val="28"/>
        </w:rPr>
        <w:t>сельского поселения</w:t>
      </w:r>
      <w:r w:rsidRPr="00F5764A">
        <w:rPr>
          <w:rFonts w:ascii="Times New Roman" w:hAnsi="Times New Roman" w:cs="Times New Roman"/>
          <w:sz w:val="28"/>
          <w:szCs w:val="28"/>
        </w:rPr>
        <w:t xml:space="preserve"> в информационно-телекоммуникационной сети «Интернет».</w:t>
      </w:r>
    </w:p>
    <w:p w:rsidR="007450E7" w:rsidRDefault="007450E7" w:rsidP="007450E7">
      <w:pPr>
        <w:pStyle w:val="a4"/>
        <w:ind w:left="0" w:firstLine="0"/>
        <w:jc w:val="both"/>
      </w:pPr>
    </w:p>
    <w:p w:rsidR="007450E7" w:rsidRPr="008F2651" w:rsidRDefault="007450E7" w:rsidP="007450E7">
      <w:pPr>
        <w:pStyle w:val="ConsPlusNormal"/>
        <w:widowControl/>
        <w:ind w:left="-360" w:firstLine="360"/>
        <w:jc w:val="both"/>
        <w:rPr>
          <w:rFonts w:ascii="Times New Roman" w:hAnsi="Times New Roman" w:cs="Times New Roman"/>
          <w:sz w:val="28"/>
          <w:szCs w:val="28"/>
        </w:rPr>
      </w:pPr>
    </w:p>
    <w:p w:rsidR="007450E7" w:rsidRPr="00B36BDC" w:rsidRDefault="007450E7" w:rsidP="007450E7">
      <w:pPr>
        <w:pStyle w:val="ConsPlusNormal"/>
        <w:jc w:val="both"/>
        <w:rPr>
          <w:rFonts w:ascii="Times New Roman" w:hAnsi="Times New Roman" w:cs="Times New Roman"/>
          <w:sz w:val="28"/>
          <w:szCs w:val="28"/>
        </w:rPr>
      </w:pPr>
    </w:p>
    <w:p w:rsidR="007450E7" w:rsidRPr="007450E7" w:rsidRDefault="007450E7" w:rsidP="007450E7">
      <w:pPr>
        <w:outlineLvl w:val="0"/>
        <w:rPr>
          <w:rFonts w:ascii="Times New Roman" w:hAnsi="Times New Roman" w:cs="Times New Roman"/>
          <w:sz w:val="28"/>
          <w:szCs w:val="28"/>
        </w:rPr>
      </w:pPr>
      <w:r w:rsidRPr="007450E7">
        <w:rPr>
          <w:rFonts w:ascii="Times New Roman" w:hAnsi="Times New Roman" w:cs="Times New Roman"/>
          <w:sz w:val="28"/>
          <w:szCs w:val="28"/>
        </w:rPr>
        <w:t>Глава Едогонского</w:t>
      </w:r>
    </w:p>
    <w:p w:rsidR="007450E7" w:rsidRPr="007450E7" w:rsidRDefault="007450E7" w:rsidP="007450E7">
      <w:pPr>
        <w:outlineLvl w:val="0"/>
        <w:rPr>
          <w:rFonts w:ascii="Times New Roman" w:hAnsi="Times New Roman" w:cs="Times New Roman"/>
          <w:sz w:val="28"/>
          <w:szCs w:val="28"/>
        </w:rPr>
      </w:pPr>
      <w:r w:rsidRPr="007450E7">
        <w:rPr>
          <w:rFonts w:ascii="Times New Roman" w:hAnsi="Times New Roman" w:cs="Times New Roman"/>
          <w:sz w:val="28"/>
          <w:szCs w:val="28"/>
        </w:rPr>
        <w:t xml:space="preserve">сельского поселения </w:t>
      </w:r>
      <w:r w:rsidRPr="007450E7">
        <w:rPr>
          <w:rFonts w:ascii="Times New Roman" w:hAnsi="Times New Roman" w:cs="Times New Roman"/>
          <w:sz w:val="28"/>
          <w:szCs w:val="28"/>
        </w:rPr>
        <w:tab/>
        <w:t xml:space="preserve">                                       </w:t>
      </w:r>
      <w:r w:rsidRPr="007450E7">
        <w:rPr>
          <w:rFonts w:ascii="Times New Roman" w:hAnsi="Times New Roman" w:cs="Times New Roman"/>
          <w:sz w:val="28"/>
          <w:szCs w:val="28"/>
        </w:rPr>
        <w:tab/>
        <w:t xml:space="preserve">     </w:t>
      </w:r>
      <w:r w:rsidRPr="007450E7">
        <w:rPr>
          <w:rFonts w:ascii="Times New Roman" w:hAnsi="Times New Roman" w:cs="Times New Roman"/>
          <w:sz w:val="28"/>
          <w:szCs w:val="28"/>
        </w:rPr>
        <w:tab/>
        <w:t xml:space="preserve">                Б.И. Мохун</w:t>
      </w:r>
    </w:p>
    <w:p w:rsidR="007450E7" w:rsidRDefault="007450E7" w:rsidP="007450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450E7" w:rsidRPr="00B36BDC" w:rsidRDefault="007450E7" w:rsidP="007450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450E7" w:rsidRPr="007450E7" w:rsidRDefault="007450E7" w:rsidP="007450E7">
      <w:pPr>
        <w:rPr>
          <w:rFonts w:ascii="Times New Roman" w:hAnsi="Times New Roman" w:cs="Times New Roman"/>
          <w:sz w:val="24"/>
          <w:szCs w:val="24"/>
        </w:rPr>
      </w:pPr>
    </w:p>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Default="007450E7"/>
    <w:p w:rsidR="007450E7" w:rsidRPr="001A0D1E" w:rsidRDefault="007450E7" w:rsidP="007450E7">
      <w:pPr>
        <w:pStyle w:val="1"/>
        <w:rPr>
          <w:sz w:val="24"/>
        </w:rPr>
      </w:pPr>
      <w:r w:rsidRPr="001A0D1E">
        <w:rPr>
          <w:sz w:val="24"/>
        </w:rPr>
        <w:lastRenderedPageBreak/>
        <w:t>Иркутская область</w:t>
      </w:r>
    </w:p>
    <w:p w:rsidR="007450E7" w:rsidRPr="001A0D1E" w:rsidRDefault="007450E7" w:rsidP="007450E7">
      <w:pPr>
        <w:jc w:val="center"/>
        <w:rPr>
          <w:b/>
        </w:rPr>
      </w:pPr>
      <w:r w:rsidRPr="001A0D1E">
        <w:rPr>
          <w:b/>
        </w:rPr>
        <w:t>Тулунский район</w:t>
      </w:r>
    </w:p>
    <w:p w:rsidR="007450E7" w:rsidRPr="001A0D1E" w:rsidRDefault="007450E7" w:rsidP="007450E7">
      <w:pPr>
        <w:jc w:val="center"/>
        <w:rPr>
          <w:b/>
        </w:rPr>
      </w:pPr>
    </w:p>
    <w:p w:rsidR="007450E7" w:rsidRPr="001A0D1E" w:rsidRDefault="007450E7" w:rsidP="007450E7">
      <w:pPr>
        <w:pStyle w:val="2"/>
        <w:rPr>
          <w:sz w:val="24"/>
        </w:rPr>
      </w:pPr>
      <w:r w:rsidRPr="001A0D1E">
        <w:rPr>
          <w:sz w:val="24"/>
        </w:rPr>
        <w:t xml:space="preserve">  ДУМА  ЕДОГОНСКОГО  СЕЛЬСКОГО ПОСЕЛЕНИЯ</w:t>
      </w:r>
    </w:p>
    <w:p w:rsidR="007450E7" w:rsidRPr="001A0D1E" w:rsidRDefault="007450E7" w:rsidP="007450E7">
      <w:pPr>
        <w:tabs>
          <w:tab w:val="left" w:pos="3720"/>
        </w:tabs>
        <w:jc w:val="center"/>
        <w:rPr>
          <w:b/>
        </w:rPr>
      </w:pPr>
    </w:p>
    <w:p w:rsidR="007450E7" w:rsidRPr="001A0D1E" w:rsidRDefault="007450E7" w:rsidP="007450E7">
      <w:pPr>
        <w:jc w:val="center"/>
        <w:rPr>
          <w:b/>
        </w:rPr>
      </w:pPr>
      <w:proofErr w:type="gramStart"/>
      <w:r w:rsidRPr="001A0D1E">
        <w:rPr>
          <w:b/>
        </w:rPr>
        <w:t>Р</w:t>
      </w:r>
      <w:proofErr w:type="gramEnd"/>
      <w:r w:rsidRPr="001A0D1E">
        <w:rPr>
          <w:b/>
        </w:rPr>
        <w:t xml:space="preserve"> Е Ш Е Н И Е</w:t>
      </w:r>
    </w:p>
    <w:p w:rsidR="007450E7" w:rsidRPr="001A0D1E" w:rsidRDefault="007450E7" w:rsidP="007450E7">
      <w:pPr>
        <w:jc w:val="center"/>
        <w:rPr>
          <w:b/>
        </w:rPr>
      </w:pPr>
    </w:p>
    <w:p w:rsidR="007450E7" w:rsidRPr="001A0D1E" w:rsidRDefault="007450E7" w:rsidP="007450E7">
      <w:pPr>
        <w:rPr>
          <w:b/>
        </w:rPr>
      </w:pPr>
      <w:r w:rsidRPr="001A0D1E">
        <w:rPr>
          <w:b/>
        </w:rPr>
        <w:t xml:space="preserve">          «</w:t>
      </w:r>
      <w:r>
        <w:rPr>
          <w:b/>
        </w:rPr>
        <w:t xml:space="preserve">  11 </w:t>
      </w:r>
      <w:r w:rsidRPr="001A0D1E">
        <w:rPr>
          <w:b/>
        </w:rPr>
        <w:t xml:space="preserve">» </w:t>
      </w:r>
      <w:r>
        <w:rPr>
          <w:b/>
        </w:rPr>
        <w:t xml:space="preserve">июля </w:t>
      </w:r>
      <w:r w:rsidRPr="001A0D1E">
        <w:rPr>
          <w:b/>
        </w:rPr>
        <w:t xml:space="preserve"> 2017 г.                                                                                            № </w:t>
      </w:r>
      <w:r>
        <w:rPr>
          <w:b/>
        </w:rPr>
        <w:t>23</w:t>
      </w:r>
    </w:p>
    <w:p w:rsidR="007450E7" w:rsidRPr="001A0D1E" w:rsidRDefault="007450E7" w:rsidP="007450E7">
      <w:pPr>
        <w:jc w:val="center"/>
        <w:rPr>
          <w:b/>
        </w:rPr>
      </w:pPr>
      <w:r w:rsidRPr="001A0D1E">
        <w:rPr>
          <w:b/>
        </w:rPr>
        <w:t>с. Едогон</w:t>
      </w:r>
    </w:p>
    <w:p w:rsidR="007450E7" w:rsidRPr="001A0D1E" w:rsidRDefault="007450E7" w:rsidP="007450E7">
      <w:pPr>
        <w:jc w:val="both"/>
        <w:outlineLvl w:val="0"/>
        <w:rPr>
          <w:b/>
        </w:rPr>
      </w:pPr>
    </w:p>
    <w:p w:rsidR="007450E7" w:rsidRPr="001A0D1E" w:rsidRDefault="007450E7" w:rsidP="007450E7">
      <w:pPr>
        <w:pStyle w:val="a6"/>
      </w:pPr>
      <w:r w:rsidRPr="001A0D1E">
        <w:t>О внесении изменений в решение</w:t>
      </w:r>
    </w:p>
    <w:p w:rsidR="007450E7" w:rsidRPr="001A0D1E" w:rsidRDefault="007450E7" w:rsidP="007450E7">
      <w:pPr>
        <w:pStyle w:val="a6"/>
      </w:pPr>
      <w:r w:rsidRPr="001A0D1E">
        <w:t>Думы Едогонского сельского поселения</w:t>
      </w:r>
    </w:p>
    <w:p w:rsidR="007450E7" w:rsidRPr="001A0D1E" w:rsidRDefault="007450E7" w:rsidP="007450E7">
      <w:pPr>
        <w:pStyle w:val="a6"/>
      </w:pPr>
      <w:r w:rsidRPr="001A0D1E">
        <w:t>от 27.12.2016 г. № 38 «О бюджете Едогонского</w:t>
      </w:r>
    </w:p>
    <w:p w:rsidR="007450E7" w:rsidRPr="001A0D1E" w:rsidRDefault="007450E7" w:rsidP="007450E7">
      <w:pPr>
        <w:pStyle w:val="a6"/>
      </w:pPr>
      <w:r w:rsidRPr="001A0D1E">
        <w:t xml:space="preserve">муниципального образования  на 2017 год </w:t>
      </w:r>
    </w:p>
    <w:p w:rsidR="007450E7" w:rsidRDefault="007450E7" w:rsidP="007450E7">
      <w:pPr>
        <w:pStyle w:val="a6"/>
      </w:pPr>
      <w:r w:rsidRPr="001A0D1E">
        <w:t xml:space="preserve">и плановый период </w:t>
      </w:r>
      <w:r w:rsidRPr="001A0D1E">
        <w:rPr>
          <w:szCs w:val="28"/>
        </w:rPr>
        <w:t>2018 и 2019 годов</w:t>
      </w:r>
      <w:r w:rsidRPr="001A0D1E">
        <w:t xml:space="preserve">» </w:t>
      </w:r>
    </w:p>
    <w:p w:rsidR="007450E7" w:rsidRDefault="007450E7" w:rsidP="007450E7">
      <w:pPr>
        <w:pStyle w:val="a6"/>
      </w:pPr>
      <w:proofErr w:type="gramStart"/>
      <w:r>
        <w:t>(с изменениями от 31.03.2017 г. № 10,</w:t>
      </w:r>
      <w:proofErr w:type="gramEnd"/>
    </w:p>
    <w:p w:rsidR="007450E7" w:rsidRPr="00A04AD2" w:rsidRDefault="007450E7" w:rsidP="007450E7">
      <w:pPr>
        <w:pStyle w:val="a6"/>
      </w:pPr>
      <w:r>
        <w:t>от 25.05.2017 г. № 14)</w:t>
      </w:r>
      <w:r w:rsidRPr="00A04AD2">
        <w:t xml:space="preserve"> </w:t>
      </w:r>
    </w:p>
    <w:p w:rsidR="007450E7" w:rsidRPr="001A0D1E" w:rsidRDefault="007450E7" w:rsidP="007450E7">
      <w:pPr>
        <w:ind w:firstLine="708"/>
        <w:jc w:val="both"/>
        <w:outlineLvl w:val="0"/>
        <w:rPr>
          <w:szCs w:val="28"/>
        </w:rPr>
      </w:pPr>
    </w:p>
    <w:p w:rsidR="007450E7" w:rsidRPr="007450E7" w:rsidRDefault="007450E7" w:rsidP="007450E7">
      <w:pPr>
        <w:ind w:firstLine="708"/>
        <w:jc w:val="both"/>
        <w:outlineLvl w:val="0"/>
        <w:rPr>
          <w:rFonts w:ascii="Times New Roman" w:hAnsi="Times New Roman" w:cs="Times New Roman"/>
          <w:sz w:val="24"/>
          <w:szCs w:val="24"/>
        </w:rPr>
      </w:pPr>
      <w:proofErr w:type="gramStart"/>
      <w:r w:rsidRPr="007450E7">
        <w:rPr>
          <w:rFonts w:ascii="Times New Roman" w:hAnsi="Times New Roman" w:cs="Times New Roman"/>
          <w:sz w:val="24"/>
          <w:szCs w:val="24"/>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решением Думы Тулунского муниципального района «О бюджете Тулунского муниципального района на 2017 год и на плановый  период 2018 и 2019 годов», Положением «О бюджетном процессе в Едогонском муниципальном</w:t>
      </w:r>
      <w:proofErr w:type="gramEnd"/>
      <w:r w:rsidRPr="007450E7">
        <w:rPr>
          <w:rFonts w:ascii="Times New Roman" w:hAnsi="Times New Roman" w:cs="Times New Roman"/>
          <w:sz w:val="24"/>
          <w:szCs w:val="24"/>
        </w:rPr>
        <w:t xml:space="preserve"> </w:t>
      </w:r>
      <w:proofErr w:type="gramStart"/>
      <w:r w:rsidRPr="007450E7">
        <w:rPr>
          <w:rFonts w:ascii="Times New Roman" w:hAnsi="Times New Roman" w:cs="Times New Roman"/>
          <w:sz w:val="24"/>
          <w:szCs w:val="24"/>
        </w:rPr>
        <w:t>образовании</w:t>
      </w:r>
      <w:proofErr w:type="gramEnd"/>
      <w:r w:rsidRPr="007450E7">
        <w:rPr>
          <w:rFonts w:ascii="Times New Roman" w:hAnsi="Times New Roman" w:cs="Times New Roman"/>
          <w:sz w:val="24"/>
          <w:szCs w:val="24"/>
        </w:rPr>
        <w:t>», статьями 33, 48 Устава Едогонского муниципального образования, Дума Едогонского сельского поселения</w:t>
      </w:r>
    </w:p>
    <w:p w:rsidR="007450E7" w:rsidRPr="007450E7" w:rsidRDefault="007450E7" w:rsidP="007450E7">
      <w:pPr>
        <w:ind w:left="360" w:hanging="360"/>
        <w:jc w:val="both"/>
        <w:rPr>
          <w:rFonts w:ascii="Times New Roman" w:hAnsi="Times New Roman" w:cs="Times New Roman"/>
          <w:sz w:val="24"/>
          <w:szCs w:val="24"/>
        </w:rPr>
      </w:pPr>
    </w:p>
    <w:p w:rsidR="007450E7" w:rsidRPr="007450E7" w:rsidRDefault="007450E7" w:rsidP="007450E7">
      <w:pPr>
        <w:ind w:left="360" w:hanging="360"/>
        <w:jc w:val="center"/>
        <w:rPr>
          <w:rFonts w:ascii="Times New Roman" w:hAnsi="Times New Roman" w:cs="Times New Roman"/>
          <w:sz w:val="24"/>
          <w:szCs w:val="24"/>
        </w:rPr>
      </w:pPr>
      <w:proofErr w:type="gramStart"/>
      <w:r w:rsidRPr="007450E7">
        <w:rPr>
          <w:rFonts w:ascii="Times New Roman" w:hAnsi="Times New Roman" w:cs="Times New Roman"/>
          <w:sz w:val="24"/>
          <w:szCs w:val="24"/>
        </w:rPr>
        <w:t>Р</w:t>
      </w:r>
      <w:proofErr w:type="gramEnd"/>
      <w:r w:rsidRPr="007450E7">
        <w:rPr>
          <w:rFonts w:ascii="Times New Roman" w:hAnsi="Times New Roman" w:cs="Times New Roman"/>
          <w:sz w:val="24"/>
          <w:szCs w:val="24"/>
        </w:rPr>
        <w:t xml:space="preserve"> Е Ш И Л А :</w:t>
      </w:r>
    </w:p>
    <w:p w:rsidR="007450E7" w:rsidRPr="007450E7" w:rsidRDefault="007450E7" w:rsidP="007450E7">
      <w:pPr>
        <w:ind w:left="360" w:hanging="360"/>
        <w:jc w:val="both"/>
        <w:rPr>
          <w:rFonts w:ascii="Times New Roman" w:hAnsi="Times New Roman" w:cs="Times New Roman"/>
          <w:sz w:val="24"/>
          <w:szCs w:val="24"/>
        </w:rPr>
      </w:pPr>
    </w:p>
    <w:p w:rsidR="007450E7" w:rsidRPr="007450E7" w:rsidRDefault="007450E7" w:rsidP="007450E7">
      <w:pPr>
        <w:ind w:firstLine="708"/>
        <w:jc w:val="both"/>
        <w:outlineLvl w:val="0"/>
        <w:rPr>
          <w:rFonts w:ascii="Times New Roman" w:hAnsi="Times New Roman" w:cs="Times New Roman"/>
          <w:sz w:val="24"/>
          <w:szCs w:val="24"/>
        </w:rPr>
      </w:pPr>
      <w:r w:rsidRPr="007450E7">
        <w:rPr>
          <w:rFonts w:ascii="Times New Roman" w:hAnsi="Times New Roman" w:cs="Times New Roman"/>
          <w:sz w:val="24"/>
          <w:szCs w:val="24"/>
        </w:rPr>
        <w:t>Внести в решение Думы Едогонского сельского поселения от 27.12.2016г. № 38 «О бюджете Едогонского муниципального образования на 2017 год и на плановый период 2018 и 2019 годов» следующие изменения:</w:t>
      </w:r>
    </w:p>
    <w:p w:rsidR="007450E7" w:rsidRPr="007450E7" w:rsidRDefault="007450E7" w:rsidP="007450E7">
      <w:pPr>
        <w:numPr>
          <w:ilvl w:val="0"/>
          <w:numId w:val="4"/>
        </w:numPr>
        <w:spacing w:after="0" w:line="240" w:lineRule="auto"/>
        <w:jc w:val="both"/>
        <w:rPr>
          <w:rFonts w:ascii="Times New Roman" w:hAnsi="Times New Roman" w:cs="Times New Roman"/>
          <w:sz w:val="24"/>
          <w:szCs w:val="24"/>
        </w:rPr>
      </w:pPr>
      <w:r w:rsidRPr="007450E7">
        <w:rPr>
          <w:rFonts w:ascii="Times New Roman" w:hAnsi="Times New Roman" w:cs="Times New Roman"/>
          <w:sz w:val="24"/>
          <w:szCs w:val="24"/>
        </w:rPr>
        <w:t>Пункт 1 изложить в следующей редакции:</w:t>
      </w:r>
    </w:p>
    <w:p w:rsidR="007450E7" w:rsidRPr="007450E7" w:rsidRDefault="007450E7" w:rsidP="007450E7">
      <w:pPr>
        <w:ind w:firstLine="180"/>
        <w:jc w:val="both"/>
        <w:rPr>
          <w:rFonts w:ascii="Times New Roman" w:hAnsi="Times New Roman" w:cs="Times New Roman"/>
          <w:sz w:val="24"/>
          <w:szCs w:val="24"/>
        </w:rPr>
      </w:pPr>
      <w:r w:rsidRPr="007450E7">
        <w:rPr>
          <w:rFonts w:ascii="Times New Roman" w:hAnsi="Times New Roman" w:cs="Times New Roman"/>
          <w:sz w:val="24"/>
          <w:szCs w:val="24"/>
        </w:rPr>
        <w:t>«Утвердить основные характеристики бюджета Едогонского муниципального образования (далее - местный бюджет) на 2017 год:</w:t>
      </w:r>
    </w:p>
    <w:p w:rsidR="007450E7" w:rsidRPr="007450E7" w:rsidRDefault="007450E7" w:rsidP="007450E7">
      <w:pPr>
        <w:numPr>
          <w:ilvl w:val="0"/>
          <w:numId w:val="3"/>
        </w:numPr>
        <w:spacing w:after="0" w:line="240" w:lineRule="auto"/>
        <w:ind w:left="0" w:firstLine="360"/>
        <w:jc w:val="both"/>
        <w:rPr>
          <w:rFonts w:ascii="Times New Roman" w:hAnsi="Times New Roman" w:cs="Times New Roman"/>
          <w:sz w:val="24"/>
          <w:szCs w:val="24"/>
        </w:rPr>
      </w:pPr>
      <w:r w:rsidRPr="007450E7">
        <w:rPr>
          <w:rFonts w:ascii="Times New Roman" w:hAnsi="Times New Roman" w:cs="Times New Roman"/>
          <w:sz w:val="24"/>
          <w:szCs w:val="24"/>
        </w:rPr>
        <w:t>общий объем доходов в сумме 6858,8 тыс. рублей, в том числе безвозмездные поступления 5462,2 тыс. рублей, из них межбюджетные трансферты из областного бюджета в сумме 612,3 тыс. руб., из районного бюджета в сумме 4845,3 тыс. руб.;</w:t>
      </w:r>
    </w:p>
    <w:p w:rsidR="007450E7" w:rsidRPr="007450E7" w:rsidRDefault="007450E7" w:rsidP="007450E7">
      <w:pPr>
        <w:numPr>
          <w:ilvl w:val="0"/>
          <w:numId w:val="3"/>
        </w:numPr>
        <w:spacing w:after="0" w:line="240" w:lineRule="auto"/>
        <w:ind w:left="0" w:firstLine="360"/>
        <w:jc w:val="both"/>
        <w:rPr>
          <w:rFonts w:ascii="Times New Roman" w:hAnsi="Times New Roman" w:cs="Times New Roman"/>
          <w:sz w:val="24"/>
          <w:szCs w:val="24"/>
        </w:rPr>
      </w:pPr>
      <w:r w:rsidRPr="007450E7">
        <w:rPr>
          <w:rFonts w:ascii="Times New Roman" w:hAnsi="Times New Roman" w:cs="Times New Roman"/>
          <w:sz w:val="24"/>
          <w:szCs w:val="24"/>
        </w:rPr>
        <w:lastRenderedPageBreak/>
        <w:t>общий объем расходов в сумме 7457,9 тыс. рублей;</w:t>
      </w:r>
    </w:p>
    <w:p w:rsidR="007450E7" w:rsidRPr="007450E7" w:rsidRDefault="007450E7" w:rsidP="007450E7">
      <w:pPr>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7450E7">
        <w:rPr>
          <w:rFonts w:ascii="Times New Roman" w:hAnsi="Times New Roman" w:cs="Times New Roman"/>
          <w:sz w:val="24"/>
          <w:szCs w:val="24"/>
        </w:rPr>
        <w:t>размер дефицита в сумме 599,1 тыс. рублей или 42,9 % утвержденного общего годового объема доходов местного бюджета без учета утвержденного объема безвозмездных поступлений.</w:t>
      </w:r>
    </w:p>
    <w:p w:rsidR="007450E7" w:rsidRPr="007450E7" w:rsidRDefault="007450E7" w:rsidP="007450E7">
      <w:pPr>
        <w:numPr>
          <w:ilvl w:val="0"/>
          <w:numId w:val="3"/>
        </w:numPr>
        <w:autoSpaceDE w:val="0"/>
        <w:autoSpaceDN w:val="0"/>
        <w:adjustRightInd w:val="0"/>
        <w:spacing w:after="0" w:line="240" w:lineRule="auto"/>
        <w:ind w:left="0" w:firstLine="360"/>
        <w:jc w:val="both"/>
        <w:rPr>
          <w:rFonts w:ascii="Times New Roman" w:hAnsi="Times New Roman" w:cs="Times New Roman"/>
          <w:sz w:val="24"/>
          <w:szCs w:val="24"/>
        </w:rPr>
      </w:pPr>
      <w:r w:rsidRPr="007450E7">
        <w:rPr>
          <w:rFonts w:ascii="Times New Roman" w:hAnsi="Times New Roman" w:cs="Times New Roman"/>
          <w:sz w:val="24"/>
          <w:szCs w:val="24"/>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536,1 тыс. руб.». </w:t>
      </w:r>
    </w:p>
    <w:p w:rsidR="007450E7" w:rsidRPr="007450E7" w:rsidRDefault="007450E7" w:rsidP="007450E7">
      <w:pPr>
        <w:numPr>
          <w:ilvl w:val="0"/>
          <w:numId w:val="4"/>
        </w:numPr>
        <w:spacing w:after="0" w:line="240" w:lineRule="auto"/>
        <w:jc w:val="both"/>
        <w:rPr>
          <w:rFonts w:ascii="Times New Roman" w:hAnsi="Times New Roman" w:cs="Times New Roman"/>
          <w:sz w:val="24"/>
          <w:szCs w:val="24"/>
        </w:rPr>
      </w:pPr>
      <w:r w:rsidRPr="007450E7">
        <w:rPr>
          <w:rFonts w:ascii="Times New Roman" w:hAnsi="Times New Roman" w:cs="Times New Roman"/>
          <w:sz w:val="24"/>
          <w:szCs w:val="24"/>
        </w:rPr>
        <w:t>В</w:t>
      </w:r>
      <w:r w:rsidRPr="007450E7">
        <w:rPr>
          <w:rFonts w:ascii="Times New Roman" w:hAnsi="Times New Roman" w:cs="Times New Roman"/>
          <w:b/>
          <w:sz w:val="24"/>
          <w:szCs w:val="24"/>
        </w:rPr>
        <w:t xml:space="preserve"> </w:t>
      </w:r>
      <w:r w:rsidRPr="007450E7">
        <w:rPr>
          <w:rFonts w:ascii="Times New Roman" w:hAnsi="Times New Roman" w:cs="Times New Roman"/>
          <w:sz w:val="24"/>
          <w:szCs w:val="24"/>
        </w:rPr>
        <w:t>пункте 13 цифры «1191,5» заменить цифрами «1231,5»;</w:t>
      </w:r>
    </w:p>
    <w:p w:rsidR="007450E7" w:rsidRPr="007450E7" w:rsidRDefault="007450E7" w:rsidP="007450E7">
      <w:pPr>
        <w:numPr>
          <w:ilvl w:val="0"/>
          <w:numId w:val="4"/>
        </w:numPr>
        <w:spacing w:after="0" w:line="240" w:lineRule="auto"/>
        <w:jc w:val="both"/>
        <w:rPr>
          <w:rFonts w:ascii="Times New Roman" w:hAnsi="Times New Roman" w:cs="Times New Roman"/>
          <w:sz w:val="24"/>
          <w:szCs w:val="24"/>
        </w:rPr>
      </w:pPr>
      <w:r w:rsidRPr="007450E7">
        <w:rPr>
          <w:rFonts w:ascii="Times New Roman" w:hAnsi="Times New Roman" w:cs="Times New Roman"/>
          <w:sz w:val="24"/>
          <w:szCs w:val="24"/>
        </w:rPr>
        <w:t>В</w:t>
      </w:r>
      <w:r w:rsidRPr="007450E7">
        <w:rPr>
          <w:rFonts w:ascii="Times New Roman" w:hAnsi="Times New Roman" w:cs="Times New Roman"/>
          <w:b/>
          <w:sz w:val="24"/>
          <w:szCs w:val="24"/>
        </w:rPr>
        <w:t xml:space="preserve"> </w:t>
      </w:r>
      <w:r w:rsidRPr="007450E7">
        <w:rPr>
          <w:rFonts w:ascii="Times New Roman" w:hAnsi="Times New Roman" w:cs="Times New Roman"/>
          <w:sz w:val="24"/>
          <w:szCs w:val="24"/>
        </w:rPr>
        <w:t>пункте 21 цифры «1356,0» заменить цифрами «1396,0»;</w:t>
      </w:r>
    </w:p>
    <w:p w:rsidR="007450E7" w:rsidRPr="007450E7" w:rsidRDefault="007450E7" w:rsidP="007450E7">
      <w:pPr>
        <w:numPr>
          <w:ilvl w:val="0"/>
          <w:numId w:val="4"/>
        </w:numPr>
        <w:tabs>
          <w:tab w:val="left" w:pos="180"/>
          <w:tab w:val="left" w:pos="720"/>
        </w:tabs>
        <w:spacing w:after="0" w:line="240" w:lineRule="auto"/>
        <w:jc w:val="both"/>
        <w:rPr>
          <w:rFonts w:ascii="Times New Roman" w:hAnsi="Times New Roman" w:cs="Times New Roman"/>
          <w:sz w:val="24"/>
          <w:szCs w:val="24"/>
        </w:rPr>
      </w:pPr>
      <w:r w:rsidRPr="007450E7">
        <w:rPr>
          <w:rFonts w:ascii="Times New Roman" w:hAnsi="Times New Roman" w:cs="Times New Roman"/>
          <w:sz w:val="24"/>
          <w:szCs w:val="24"/>
        </w:rPr>
        <w:t>Приложения 1, 5, 7, 9, 11, 17 изложить в новой редакции (прилагаются);</w:t>
      </w:r>
    </w:p>
    <w:p w:rsidR="007450E7" w:rsidRPr="007450E7" w:rsidRDefault="007450E7" w:rsidP="007450E7">
      <w:pPr>
        <w:numPr>
          <w:ilvl w:val="0"/>
          <w:numId w:val="4"/>
        </w:numPr>
        <w:tabs>
          <w:tab w:val="left" w:pos="426"/>
        </w:tabs>
        <w:spacing w:after="0" w:line="240" w:lineRule="auto"/>
        <w:jc w:val="both"/>
        <w:rPr>
          <w:rFonts w:ascii="Times New Roman" w:hAnsi="Times New Roman" w:cs="Times New Roman"/>
          <w:sz w:val="24"/>
          <w:szCs w:val="24"/>
        </w:rPr>
      </w:pPr>
      <w:r w:rsidRPr="007450E7">
        <w:rPr>
          <w:rFonts w:ascii="Times New Roman" w:hAnsi="Times New Roman" w:cs="Times New Roman"/>
          <w:sz w:val="24"/>
          <w:szCs w:val="24"/>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7450E7" w:rsidRPr="007450E7" w:rsidRDefault="007450E7" w:rsidP="007450E7">
      <w:pPr>
        <w:tabs>
          <w:tab w:val="num" w:pos="540"/>
        </w:tabs>
        <w:rPr>
          <w:rFonts w:ascii="Times New Roman" w:hAnsi="Times New Roman" w:cs="Times New Roman"/>
          <w:sz w:val="24"/>
          <w:szCs w:val="24"/>
        </w:rPr>
      </w:pPr>
    </w:p>
    <w:p w:rsidR="007450E7" w:rsidRPr="007450E7" w:rsidRDefault="007450E7" w:rsidP="007450E7">
      <w:pPr>
        <w:ind w:left="360" w:hanging="360"/>
        <w:jc w:val="both"/>
        <w:rPr>
          <w:rFonts w:ascii="Times New Roman" w:hAnsi="Times New Roman" w:cs="Times New Roman"/>
          <w:sz w:val="24"/>
          <w:szCs w:val="24"/>
        </w:rPr>
      </w:pPr>
    </w:p>
    <w:p w:rsidR="007450E7" w:rsidRPr="007450E7" w:rsidRDefault="007450E7" w:rsidP="007450E7">
      <w:pPr>
        <w:outlineLvl w:val="0"/>
        <w:rPr>
          <w:rFonts w:ascii="Times New Roman" w:hAnsi="Times New Roman" w:cs="Times New Roman"/>
          <w:sz w:val="24"/>
          <w:szCs w:val="24"/>
        </w:rPr>
      </w:pPr>
    </w:p>
    <w:p w:rsidR="007450E7" w:rsidRPr="007450E7" w:rsidRDefault="007450E7" w:rsidP="007450E7">
      <w:pPr>
        <w:outlineLvl w:val="0"/>
        <w:rPr>
          <w:rFonts w:ascii="Times New Roman" w:hAnsi="Times New Roman" w:cs="Times New Roman"/>
          <w:sz w:val="24"/>
          <w:szCs w:val="24"/>
        </w:rPr>
      </w:pPr>
      <w:r w:rsidRPr="007450E7">
        <w:rPr>
          <w:rFonts w:ascii="Times New Roman" w:hAnsi="Times New Roman" w:cs="Times New Roman"/>
          <w:sz w:val="24"/>
          <w:szCs w:val="24"/>
        </w:rPr>
        <w:t xml:space="preserve">  Глава Едогонского</w:t>
      </w:r>
    </w:p>
    <w:p w:rsidR="007450E7" w:rsidRPr="007450E7" w:rsidRDefault="007450E7" w:rsidP="007450E7">
      <w:pPr>
        <w:outlineLvl w:val="0"/>
        <w:rPr>
          <w:rFonts w:ascii="Times New Roman" w:hAnsi="Times New Roman" w:cs="Times New Roman"/>
          <w:sz w:val="24"/>
          <w:szCs w:val="24"/>
        </w:rPr>
      </w:pPr>
      <w:r w:rsidRPr="007450E7">
        <w:rPr>
          <w:rFonts w:ascii="Times New Roman" w:hAnsi="Times New Roman" w:cs="Times New Roman"/>
          <w:sz w:val="24"/>
          <w:szCs w:val="24"/>
        </w:rPr>
        <w:t xml:space="preserve">  сельского поселения </w:t>
      </w:r>
      <w:r w:rsidRPr="007450E7">
        <w:rPr>
          <w:rFonts w:ascii="Times New Roman" w:hAnsi="Times New Roman" w:cs="Times New Roman"/>
          <w:sz w:val="24"/>
          <w:szCs w:val="24"/>
        </w:rPr>
        <w:tab/>
        <w:t xml:space="preserve">                                                                                       Б.И. Мохун</w:t>
      </w:r>
    </w:p>
    <w:p w:rsidR="007450E7" w:rsidRDefault="007450E7" w:rsidP="007450E7"/>
    <w:tbl>
      <w:tblPr>
        <w:tblW w:w="5000" w:type="pct"/>
        <w:tblLayout w:type="fixed"/>
        <w:tblLook w:val="04A0"/>
      </w:tblPr>
      <w:tblGrid>
        <w:gridCol w:w="4098"/>
        <w:gridCol w:w="1258"/>
        <w:gridCol w:w="1388"/>
        <w:gridCol w:w="2827"/>
      </w:tblGrid>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bookmarkStart w:id="0" w:name="RANGE!A1:D56"/>
            <w:bookmarkEnd w:id="0"/>
          </w:p>
        </w:tc>
        <w:tc>
          <w:tcPr>
            <w:tcW w:w="2859" w:type="pct"/>
            <w:gridSpan w:val="3"/>
            <w:tcBorders>
              <w:top w:val="nil"/>
              <w:left w:val="nil"/>
              <w:bottom w:val="nil"/>
              <w:right w:val="nil"/>
            </w:tcBorders>
            <w:shd w:val="clear" w:color="auto" w:fill="auto"/>
            <w:noWrap/>
            <w:vAlign w:val="bottom"/>
            <w:hideMark/>
          </w:tcPr>
          <w:p w:rsidR="007450E7" w:rsidRDefault="007450E7" w:rsidP="007450E7">
            <w:pPr>
              <w:pStyle w:val="a6"/>
              <w:jc w:val="right"/>
            </w:pPr>
            <w:r w:rsidRPr="00846F27">
              <w:t xml:space="preserve">                                                                                                 </w:t>
            </w: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Default="007450E7" w:rsidP="007450E7">
            <w:pPr>
              <w:pStyle w:val="a6"/>
              <w:jc w:val="right"/>
            </w:pPr>
          </w:p>
          <w:p w:rsidR="007450E7" w:rsidRPr="00846F27" w:rsidRDefault="007450E7" w:rsidP="007450E7">
            <w:pPr>
              <w:pStyle w:val="a6"/>
              <w:jc w:val="right"/>
            </w:pPr>
            <w:r w:rsidRPr="00846F27">
              <w:lastRenderedPageBreak/>
              <w:t>Приложение № 1</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65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18"/>
                <w:szCs w:val="18"/>
              </w:rPr>
            </w:pPr>
          </w:p>
        </w:tc>
        <w:tc>
          <w:tcPr>
            <w:tcW w:w="2202" w:type="pct"/>
            <w:gridSpan w:val="2"/>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к решению Думы Едогонского </w:t>
            </w:r>
            <w:proofErr w:type="gramStart"/>
            <w:r w:rsidRPr="00846F27">
              <w:t>сельского</w:t>
            </w:r>
            <w:proofErr w:type="gramEnd"/>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65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18"/>
                <w:szCs w:val="18"/>
              </w:rPr>
            </w:pPr>
          </w:p>
        </w:tc>
        <w:tc>
          <w:tcPr>
            <w:tcW w:w="2202" w:type="pct"/>
            <w:gridSpan w:val="2"/>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поселения "О внесении изменений</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65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18"/>
                <w:szCs w:val="18"/>
              </w:rPr>
            </w:pPr>
          </w:p>
        </w:tc>
        <w:tc>
          <w:tcPr>
            <w:tcW w:w="2202" w:type="pct"/>
            <w:gridSpan w:val="2"/>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в решение Думы Едогонского</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65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18"/>
                <w:szCs w:val="18"/>
              </w:rPr>
            </w:pPr>
          </w:p>
        </w:tc>
        <w:tc>
          <w:tcPr>
            <w:tcW w:w="2202" w:type="pct"/>
            <w:gridSpan w:val="2"/>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сельского поселения "О бюджете Едогонского</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муниципального образования на 2017 год</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и на плановый период 2018 и 2019 годов"</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от                 2017г. №   </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657" w:type="pct"/>
            <w:tcBorders>
              <w:top w:val="nil"/>
              <w:left w:val="nil"/>
              <w:bottom w:val="nil"/>
              <w:right w:val="nil"/>
            </w:tcBorders>
            <w:shd w:val="clear" w:color="auto" w:fill="auto"/>
            <w:noWrap/>
            <w:vAlign w:val="bottom"/>
            <w:hideMark/>
          </w:tcPr>
          <w:p w:rsidR="007450E7" w:rsidRPr="00846F27" w:rsidRDefault="007450E7" w:rsidP="007450E7">
            <w:pPr>
              <w:jc w:val="center"/>
              <w:rPr>
                <w:rFonts w:ascii="Arial CYR" w:hAnsi="Arial CYR" w:cs="Arial CYR"/>
                <w:sz w:val="18"/>
                <w:szCs w:val="18"/>
              </w:rPr>
            </w:pPr>
          </w:p>
        </w:tc>
        <w:tc>
          <w:tcPr>
            <w:tcW w:w="2202" w:type="pct"/>
            <w:gridSpan w:val="2"/>
            <w:tcBorders>
              <w:top w:val="nil"/>
              <w:left w:val="nil"/>
              <w:bottom w:val="nil"/>
              <w:right w:val="nil"/>
            </w:tcBorders>
            <w:shd w:val="clear" w:color="auto" w:fill="auto"/>
            <w:noWrap/>
            <w:vAlign w:val="bottom"/>
            <w:hideMark/>
          </w:tcPr>
          <w:p w:rsidR="007450E7" w:rsidRPr="00846F27" w:rsidRDefault="007450E7" w:rsidP="007450E7">
            <w:pPr>
              <w:pStyle w:val="a6"/>
              <w:jc w:val="right"/>
            </w:pP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Приложение № 1</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к решению Думы Едогонского</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pStyle w:val="a6"/>
              <w:jc w:val="right"/>
            </w:pPr>
            <w:r w:rsidRPr="00846F27">
              <w:t xml:space="preserve">                                                                                                 сельского поселения "О бюджете Едогонского</w:t>
            </w:r>
          </w:p>
        </w:tc>
      </w:tr>
      <w:tr w:rsidR="007450E7" w:rsidRPr="00846F27" w:rsidTr="007450E7">
        <w:trPr>
          <w:trHeight w:val="270"/>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rFonts w:ascii="Arial CYR" w:hAnsi="Arial CYR" w:cs="Arial CYR"/>
                <w:sz w:val="18"/>
                <w:szCs w:val="18"/>
              </w:rPr>
            </w:pPr>
            <w:r w:rsidRPr="00846F27">
              <w:rPr>
                <w:rFonts w:ascii="Arial CYR" w:hAnsi="Arial CYR" w:cs="Arial CYR"/>
                <w:sz w:val="18"/>
                <w:szCs w:val="18"/>
              </w:rPr>
              <w:t xml:space="preserve">                                                                                                  муниципального образования на 2017 год</w:t>
            </w:r>
          </w:p>
        </w:tc>
      </w:tr>
      <w:tr w:rsidR="007450E7" w:rsidRPr="00846F27" w:rsidTr="007450E7">
        <w:trPr>
          <w:trHeight w:val="28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rFonts w:ascii="Arial CYR" w:hAnsi="Arial CYR" w:cs="Arial CYR"/>
                <w:sz w:val="18"/>
                <w:szCs w:val="18"/>
              </w:rPr>
            </w:pPr>
            <w:r w:rsidRPr="00846F27">
              <w:rPr>
                <w:rFonts w:ascii="Arial CYR" w:hAnsi="Arial CYR" w:cs="Arial CYR"/>
                <w:sz w:val="18"/>
                <w:szCs w:val="18"/>
              </w:rPr>
              <w:t xml:space="preserve">                                                                                                   и на плановый период 2018 и 2019 годов"</w:t>
            </w:r>
          </w:p>
        </w:tc>
      </w:tr>
      <w:tr w:rsidR="007450E7" w:rsidRPr="00846F27" w:rsidTr="007450E7">
        <w:trPr>
          <w:trHeight w:val="25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2859" w:type="pct"/>
            <w:gridSpan w:val="3"/>
            <w:tcBorders>
              <w:top w:val="nil"/>
              <w:left w:val="nil"/>
              <w:bottom w:val="nil"/>
              <w:right w:val="nil"/>
            </w:tcBorders>
            <w:shd w:val="clear" w:color="auto" w:fill="auto"/>
            <w:noWrap/>
            <w:vAlign w:val="bottom"/>
            <w:hideMark/>
          </w:tcPr>
          <w:p w:rsidR="007450E7" w:rsidRPr="00846F27" w:rsidRDefault="007450E7" w:rsidP="007450E7">
            <w:pPr>
              <w:jc w:val="center"/>
              <w:rPr>
                <w:rFonts w:ascii="Arial CYR" w:hAnsi="Arial CYR" w:cs="Arial CYR"/>
                <w:sz w:val="18"/>
                <w:szCs w:val="18"/>
              </w:rPr>
            </w:pPr>
            <w:r w:rsidRPr="00846F27">
              <w:rPr>
                <w:rFonts w:ascii="Arial CYR" w:hAnsi="Arial CYR" w:cs="Arial CYR"/>
                <w:sz w:val="18"/>
                <w:szCs w:val="18"/>
              </w:rPr>
              <w:t xml:space="preserve">                                             от                 2016г. №   </w:t>
            </w:r>
          </w:p>
        </w:tc>
      </w:tr>
      <w:tr w:rsidR="007450E7" w:rsidRPr="00846F27" w:rsidTr="007450E7">
        <w:trPr>
          <w:trHeight w:val="31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1382" w:type="pct"/>
            <w:gridSpan w:val="2"/>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c>
          <w:tcPr>
            <w:tcW w:w="147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20"/>
                <w:szCs w:val="20"/>
              </w:rPr>
            </w:pPr>
          </w:p>
        </w:tc>
      </w:tr>
      <w:tr w:rsidR="007450E7" w:rsidRPr="00846F27" w:rsidTr="007450E7">
        <w:trPr>
          <w:trHeight w:val="375"/>
        </w:trPr>
        <w:tc>
          <w:tcPr>
            <w:tcW w:w="3523" w:type="pct"/>
            <w:gridSpan w:val="3"/>
            <w:tcBorders>
              <w:top w:val="nil"/>
              <w:left w:val="nil"/>
              <w:bottom w:val="nil"/>
              <w:right w:val="nil"/>
            </w:tcBorders>
            <w:shd w:val="clear" w:color="auto" w:fill="auto"/>
            <w:noWrap/>
            <w:vAlign w:val="bottom"/>
            <w:hideMark/>
          </w:tcPr>
          <w:p w:rsidR="007450E7" w:rsidRPr="00846F27" w:rsidRDefault="007450E7" w:rsidP="007450E7">
            <w:pPr>
              <w:jc w:val="center"/>
              <w:rPr>
                <w:rFonts w:ascii="Arial CYR" w:hAnsi="Arial CYR" w:cs="Arial CYR"/>
                <w:b/>
                <w:bCs/>
              </w:rPr>
            </w:pPr>
            <w:r w:rsidRPr="00846F27">
              <w:rPr>
                <w:rFonts w:ascii="Arial CYR" w:hAnsi="Arial CYR" w:cs="Arial CYR"/>
                <w:b/>
                <w:bCs/>
              </w:rPr>
              <w:t>Прогнозируемые доходы местного бюджета на 2017 год</w:t>
            </w:r>
          </w:p>
        </w:tc>
        <w:tc>
          <w:tcPr>
            <w:tcW w:w="1477"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b/>
                <w:bCs/>
              </w:rPr>
            </w:pPr>
          </w:p>
        </w:tc>
      </w:tr>
      <w:tr w:rsidR="007450E7" w:rsidRPr="00846F27" w:rsidTr="007450E7">
        <w:trPr>
          <w:trHeight w:val="315"/>
        </w:trPr>
        <w:tc>
          <w:tcPr>
            <w:tcW w:w="2141" w:type="pct"/>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sz w:val="18"/>
                <w:szCs w:val="18"/>
              </w:rPr>
            </w:pPr>
          </w:p>
        </w:tc>
        <w:tc>
          <w:tcPr>
            <w:tcW w:w="1382" w:type="pct"/>
            <w:gridSpan w:val="2"/>
            <w:tcBorders>
              <w:top w:val="nil"/>
              <w:left w:val="nil"/>
              <w:bottom w:val="nil"/>
              <w:right w:val="nil"/>
            </w:tcBorders>
            <w:shd w:val="clear" w:color="auto" w:fill="auto"/>
            <w:noWrap/>
            <w:vAlign w:val="bottom"/>
            <w:hideMark/>
          </w:tcPr>
          <w:p w:rsidR="007450E7" w:rsidRPr="00846F27" w:rsidRDefault="007450E7" w:rsidP="007450E7">
            <w:pPr>
              <w:rPr>
                <w:rFonts w:ascii="Arial CYR" w:hAnsi="Arial CYR" w:cs="Arial CYR"/>
                <w:b/>
                <w:bCs/>
              </w:rPr>
            </w:pPr>
          </w:p>
        </w:tc>
        <w:tc>
          <w:tcPr>
            <w:tcW w:w="1477" w:type="pct"/>
            <w:tcBorders>
              <w:top w:val="nil"/>
              <w:left w:val="nil"/>
              <w:bottom w:val="nil"/>
              <w:right w:val="nil"/>
            </w:tcBorders>
            <w:shd w:val="clear" w:color="auto" w:fill="auto"/>
            <w:noWrap/>
            <w:vAlign w:val="bottom"/>
            <w:hideMark/>
          </w:tcPr>
          <w:p w:rsidR="007450E7" w:rsidRPr="00846F27" w:rsidRDefault="007450E7" w:rsidP="007450E7">
            <w:pPr>
              <w:jc w:val="right"/>
              <w:rPr>
                <w:rFonts w:ascii="Arial CYR" w:hAnsi="Arial CYR" w:cs="Arial CYR"/>
                <w:sz w:val="18"/>
                <w:szCs w:val="18"/>
              </w:rPr>
            </w:pPr>
            <w:r w:rsidRPr="00846F27">
              <w:rPr>
                <w:rFonts w:ascii="Arial CYR" w:hAnsi="Arial CYR" w:cs="Arial CYR"/>
                <w:sz w:val="18"/>
                <w:szCs w:val="18"/>
              </w:rPr>
              <w:t>тыс</w:t>
            </w:r>
            <w:proofErr w:type="gramStart"/>
            <w:r w:rsidRPr="00846F27">
              <w:rPr>
                <w:rFonts w:ascii="Arial CYR" w:hAnsi="Arial CYR" w:cs="Arial CYR"/>
                <w:sz w:val="18"/>
                <w:szCs w:val="18"/>
              </w:rPr>
              <w:t>.р</w:t>
            </w:r>
            <w:proofErr w:type="gramEnd"/>
            <w:r w:rsidRPr="00846F27">
              <w:rPr>
                <w:rFonts w:ascii="Arial CYR" w:hAnsi="Arial CYR" w:cs="Arial CYR"/>
                <w:sz w:val="18"/>
                <w:szCs w:val="18"/>
              </w:rPr>
              <w:t>уб.</w:t>
            </w:r>
          </w:p>
        </w:tc>
      </w:tr>
      <w:tr w:rsidR="007450E7" w:rsidRPr="00846F27" w:rsidTr="007450E7">
        <w:trPr>
          <w:trHeight w:val="720"/>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 xml:space="preserve">Наименование </w:t>
            </w:r>
          </w:p>
        </w:tc>
        <w:tc>
          <w:tcPr>
            <w:tcW w:w="1382" w:type="pct"/>
            <w:gridSpan w:val="2"/>
            <w:tcBorders>
              <w:top w:val="single" w:sz="4" w:space="0" w:color="auto"/>
              <w:left w:val="nil"/>
              <w:bottom w:val="single" w:sz="4" w:space="0" w:color="auto"/>
              <w:right w:val="single" w:sz="4" w:space="0" w:color="auto"/>
            </w:tcBorders>
            <w:shd w:val="clear" w:color="auto" w:fill="auto"/>
            <w:vAlign w:val="center"/>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Код бюджетной классификации Российской Федерации</w:t>
            </w:r>
          </w:p>
        </w:tc>
        <w:tc>
          <w:tcPr>
            <w:tcW w:w="1477" w:type="pct"/>
            <w:tcBorders>
              <w:top w:val="single" w:sz="4" w:space="0" w:color="auto"/>
              <w:left w:val="nil"/>
              <w:bottom w:val="single" w:sz="4" w:space="0" w:color="auto"/>
              <w:right w:val="single" w:sz="4" w:space="0" w:color="auto"/>
            </w:tcBorders>
            <w:shd w:val="clear" w:color="auto" w:fill="auto"/>
            <w:noWrap/>
            <w:vAlign w:val="center"/>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 xml:space="preserve">Сумма </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b/>
                <w:bCs/>
                <w:sz w:val="18"/>
                <w:szCs w:val="18"/>
              </w:rPr>
            </w:pPr>
            <w:r w:rsidRPr="007450E7">
              <w:rPr>
                <w:rFonts w:ascii="Times New Roman" w:hAnsi="Times New Roman" w:cs="Times New Roman"/>
                <w:b/>
                <w:bCs/>
                <w:sz w:val="18"/>
                <w:szCs w:val="18"/>
              </w:rPr>
              <w:t>НАЛОГОВЫЕ И НЕНАЛОГОВЫЕ ДОХОДЫ</w:t>
            </w:r>
          </w:p>
        </w:tc>
        <w:tc>
          <w:tcPr>
            <w:tcW w:w="1382" w:type="pct"/>
            <w:gridSpan w:val="2"/>
            <w:tcBorders>
              <w:top w:val="nil"/>
              <w:left w:val="nil"/>
              <w:bottom w:val="single" w:sz="4" w:space="0" w:color="auto"/>
              <w:right w:val="single" w:sz="4" w:space="0" w:color="auto"/>
            </w:tcBorders>
            <w:shd w:val="clear" w:color="auto" w:fill="auto"/>
            <w:vAlign w:val="bottom"/>
            <w:hideMark/>
          </w:tcPr>
          <w:p w:rsidR="007450E7" w:rsidRPr="007450E7" w:rsidRDefault="007450E7" w:rsidP="007450E7">
            <w:pPr>
              <w:jc w:val="center"/>
              <w:rPr>
                <w:rFonts w:ascii="Times New Roman" w:hAnsi="Times New Roman" w:cs="Times New Roman"/>
                <w:b/>
                <w:bCs/>
                <w:sz w:val="18"/>
                <w:szCs w:val="18"/>
              </w:rPr>
            </w:pPr>
            <w:r w:rsidRPr="007450E7">
              <w:rPr>
                <w:rFonts w:ascii="Times New Roman" w:hAnsi="Times New Roman" w:cs="Times New Roman"/>
                <w:b/>
                <w:bCs/>
                <w:sz w:val="18"/>
                <w:szCs w:val="18"/>
              </w:rPr>
              <w:t>000 1 00 00000 00 0000 000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sz w:val="18"/>
                <w:szCs w:val="18"/>
              </w:rPr>
            </w:pPr>
            <w:r w:rsidRPr="007450E7">
              <w:rPr>
                <w:rFonts w:ascii="Times New Roman" w:hAnsi="Times New Roman" w:cs="Times New Roman"/>
                <w:b/>
                <w:bCs/>
                <w:sz w:val="18"/>
                <w:szCs w:val="18"/>
              </w:rPr>
              <w:t>1396,6</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НАЛОГИ НА ПРИБЫЛЬ, ДОХОДЫ</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000 1 01 00000 00 0000 000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205,3</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 xml:space="preserve">Налог на доходы физических лиц </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000 1 01 02000 01 0000 110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205,3</w:t>
            </w:r>
          </w:p>
        </w:tc>
      </w:tr>
      <w:tr w:rsidR="007450E7" w:rsidRPr="00846F27" w:rsidTr="007450E7">
        <w:trPr>
          <w:trHeight w:val="72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000 1 01 02010 01 0000 110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205,3</w:t>
            </w:r>
          </w:p>
        </w:tc>
      </w:tr>
      <w:tr w:rsidR="007450E7" w:rsidRPr="00846F27" w:rsidTr="007450E7">
        <w:trPr>
          <w:trHeight w:val="3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НАЛОГИ НА ТОВАРЫ (РАБОТЫ, УСЛУГИ), РЕАЛИЗУЕМЫЕ НА ТЕРРИТОРИИ РОССИЙСКОЙ ФЕДЕРАЦИИ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000 1 03 00000 00 0000 000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744,3</w:t>
            </w:r>
          </w:p>
        </w:tc>
      </w:tr>
      <w:tr w:rsidR="007450E7" w:rsidRPr="00846F27" w:rsidTr="007450E7">
        <w:trPr>
          <w:trHeight w:val="72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7450E7">
              <w:rPr>
                <w:rFonts w:ascii="Times New Roman" w:hAnsi="Times New Roman" w:cs="Times New Roman"/>
                <w:sz w:val="18"/>
                <w:szCs w:val="18"/>
              </w:rPr>
              <w:lastRenderedPageBreak/>
              <w:t>бюджетами с учетом установленных дифференцированных нормативов отчислений в местные бюджеты</w:t>
            </w:r>
          </w:p>
        </w:tc>
        <w:tc>
          <w:tcPr>
            <w:tcW w:w="1382" w:type="pct"/>
            <w:gridSpan w:val="2"/>
            <w:tcBorders>
              <w:top w:val="nil"/>
              <w:left w:val="nil"/>
              <w:bottom w:val="single" w:sz="4" w:space="0" w:color="auto"/>
              <w:right w:val="single" w:sz="4" w:space="0" w:color="auto"/>
            </w:tcBorders>
            <w:shd w:val="clear" w:color="auto" w:fill="auto"/>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lastRenderedPageBreak/>
              <w:t>000 1 03 02230 01 0000 110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275,6</w:t>
            </w:r>
          </w:p>
        </w:tc>
      </w:tr>
      <w:tr w:rsidR="007450E7" w:rsidRPr="00846F27" w:rsidTr="007450E7">
        <w:trPr>
          <w:trHeight w:val="82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lastRenderedPageBreak/>
              <w:t>Доходы от уплаты акцизов на моторные масла для дизельных и (или) карбюраторных (</w:t>
            </w:r>
            <w:proofErr w:type="spellStart"/>
            <w:r w:rsidRPr="007450E7">
              <w:rPr>
                <w:rFonts w:ascii="Times New Roman" w:hAnsi="Times New Roman" w:cs="Times New Roman"/>
                <w:sz w:val="18"/>
                <w:szCs w:val="18"/>
              </w:rPr>
              <w:t>инжекторных</w:t>
            </w:r>
            <w:proofErr w:type="spellEnd"/>
            <w:r w:rsidRPr="007450E7">
              <w:rPr>
                <w:rFonts w:ascii="Times New Roman"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gridSpan w:val="2"/>
            <w:tcBorders>
              <w:top w:val="nil"/>
              <w:left w:val="nil"/>
              <w:bottom w:val="single" w:sz="4" w:space="0" w:color="auto"/>
              <w:right w:val="single" w:sz="4" w:space="0" w:color="auto"/>
            </w:tcBorders>
            <w:shd w:val="clear" w:color="auto" w:fill="auto"/>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000 1 03 02240 01 0000 110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2,6</w:t>
            </w:r>
          </w:p>
        </w:tc>
      </w:tr>
      <w:tr w:rsidR="007450E7" w:rsidRPr="00846F27" w:rsidTr="007450E7">
        <w:trPr>
          <w:trHeight w:val="78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gridSpan w:val="2"/>
            <w:tcBorders>
              <w:top w:val="nil"/>
              <w:left w:val="nil"/>
              <w:bottom w:val="single" w:sz="4" w:space="0" w:color="auto"/>
              <w:right w:val="single" w:sz="4" w:space="0" w:color="auto"/>
            </w:tcBorders>
            <w:shd w:val="clear" w:color="auto" w:fill="auto"/>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000 1 03 02250 01 0000 110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466,1</w:t>
            </w:r>
          </w:p>
        </w:tc>
      </w:tr>
      <w:tr w:rsidR="007450E7" w:rsidRPr="00846F27" w:rsidTr="007450E7">
        <w:trPr>
          <w:trHeight w:val="85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pct"/>
            <w:gridSpan w:val="2"/>
            <w:tcBorders>
              <w:top w:val="nil"/>
              <w:left w:val="nil"/>
              <w:bottom w:val="single" w:sz="4" w:space="0" w:color="auto"/>
              <w:right w:val="single" w:sz="4" w:space="0" w:color="auto"/>
            </w:tcBorders>
            <w:shd w:val="clear" w:color="auto" w:fill="auto"/>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 xml:space="preserve"> 000 1 03 02260 01 0000 110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НАЛОГИ НА СОВОКУПНЫЙ ДОХОД</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000 1 05 00000 00 0000 000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3,1</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Единый сельскохозяйственный налог</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000 1 05 03010 01 0000 110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3,1</w:t>
            </w:r>
          </w:p>
        </w:tc>
      </w:tr>
      <w:tr w:rsidR="007450E7" w:rsidRPr="00846F27" w:rsidTr="007450E7">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НАЛОГИ НА ИМУЩЕСТВО</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000 1 06 00000 00 0000 000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303,1</w:t>
            </w:r>
          </w:p>
        </w:tc>
      </w:tr>
      <w:tr w:rsidR="007450E7" w:rsidRPr="00846F27" w:rsidTr="007450E7">
        <w:trPr>
          <w:trHeight w:val="34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 на имущество физических лиц</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000 1 06 01000 00 0000 110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20,0</w:t>
            </w:r>
          </w:p>
        </w:tc>
      </w:tr>
      <w:tr w:rsidR="007450E7" w:rsidRPr="00846F27" w:rsidTr="007450E7">
        <w:trPr>
          <w:trHeight w:val="48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000 1 06 01030 10 0000 110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20,0</w:t>
            </w:r>
          </w:p>
        </w:tc>
      </w:tr>
      <w:tr w:rsidR="007450E7" w:rsidRPr="00846F27" w:rsidTr="007450E7">
        <w:trPr>
          <w:trHeight w:val="43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 xml:space="preserve">Земельный налог </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000 1 06 06000 00 0000 110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283,1</w:t>
            </w:r>
          </w:p>
        </w:tc>
      </w:tr>
      <w:tr w:rsidR="007450E7" w:rsidRPr="00846F27" w:rsidTr="007450E7">
        <w:trPr>
          <w:trHeight w:val="6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000 1 06 06033 10 0000 110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231,1</w:t>
            </w:r>
          </w:p>
        </w:tc>
      </w:tr>
      <w:tr w:rsidR="007450E7" w:rsidRPr="00846F27" w:rsidTr="007450E7">
        <w:trPr>
          <w:trHeight w:val="6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000 1 06 06043 10 0000 110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52,0</w:t>
            </w:r>
          </w:p>
        </w:tc>
      </w:tr>
      <w:tr w:rsidR="007450E7" w:rsidRPr="00846F27" w:rsidTr="007450E7">
        <w:trPr>
          <w:trHeight w:val="45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ГОСУДАРСТВЕННАЯ ПОШЛИНА</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000 1 08 00000 00 0000 000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8,0</w:t>
            </w:r>
          </w:p>
        </w:tc>
      </w:tr>
      <w:tr w:rsidR="007450E7" w:rsidRPr="00846F27" w:rsidTr="007450E7">
        <w:trPr>
          <w:trHeight w:val="72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000 1 08 04020 01 1000 110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8,0</w:t>
            </w:r>
          </w:p>
        </w:tc>
      </w:tr>
      <w:tr w:rsidR="007450E7" w:rsidRPr="00846F27" w:rsidTr="007450E7">
        <w:trPr>
          <w:trHeight w:val="420"/>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7450E7" w:rsidRPr="007450E7" w:rsidRDefault="007450E7" w:rsidP="007450E7">
            <w:pPr>
              <w:jc w:val="both"/>
              <w:rPr>
                <w:rFonts w:ascii="Times New Roman" w:hAnsi="Times New Roman" w:cs="Times New Roman"/>
                <w:sz w:val="18"/>
                <w:szCs w:val="18"/>
              </w:rPr>
            </w:pPr>
            <w:r w:rsidRPr="007450E7">
              <w:rPr>
                <w:rFonts w:ascii="Times New Roman" w:hAnsi="Times New Roman" w:cs="Times New Roman"/>
                <w:sz w:val="18"/>
                <w:szCs w:val="18"/>
              </w:rPr>
              <w:t>ДОХОДЫ  ОТ  ОКАЗАНИЯ  ПЛАТНЫХ  УСЛУГ  (РАБОТ)  И КОМПЕНСАЦИИ ЗАТРАТ ГОСУДАРСТВА</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000 1 13 00000 00 0000 000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44,7</w:t>
            </w:r>
          </w:p>
        </w:tc>
      </w:tr>
      <w:tr w:rsidR="007450E7" w:rsidRPr="00846F27" w:rsidTr="007450E7">
        <w:trPr>
          <w:trHeight w:val="57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000 1 13 01995 10 0001 130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32,0</w:t>
            </w:r>
          </w:p>
        </w:tc>
      </w:tr>
      <w:tr w:rsidR="007450E7" w:rsidRPr="00846F27" w:rsidTr="007450E7">
        <w:trPr>
          <w:trHeight w:val="28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Прочие доходы от компенсации затрат бюджетов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000 1 13 02995 10 0000 130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12,7</w:t>
            </w:r>
          </w:p>
        </w:tc>
      </w:tr>
      <w:tr w:rsidR="007450E7" w:rsidRPr="00846F27" w:rsidTr="007450E7">
        <w:trPr>
          <w:trHeight w:val="57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000 1 14 06025 10 0000 430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88,1</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b/>
                <w:bCs/>
                <w:sz w:val="18"/>
                <w:szCs w:val="18"/>
              </w:rPr>
            </w:pPr>
            <w:r w:rsidRPr="007450E7">
              <w:rPr>
                <w:rFonts w:ascii="Times New Roman" w:hAnsi="Times New Roman" w:cs="Times New Roman"/>
                <w:b/>
                <w:bCs/>
                <w:sz w:val="18"/>
                <w:szCs w:val="18"/>
              </w:rPr>
              <w:t>БЕЗВОЗМЕЗДНЫЕ ПОСТУПЛЕНИЯ</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sz w:val="18"/>
                <w:szCs w:val="18"/>
              </w:rPr>
            </w:pPr>
            <w:r w:rsidRPr="007450E7">
              <w:rPr>
                <w:rFonts w:ascii="Times New Roman" w:hAnsi="Times New Roman" w:cs="Times New Roman"/>
                <w:b/>
                <w:bCs/>
                <w:sz w:val="18"/>
                <w:szCs w:val="18"/>
              </w:rPr>
              <w:t>000 2 00 00000 00 0000 000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sz w:val="18"/>
                <w:szCs w:val="18"/>
              </w:rPr>
            </w:pPr>
            <w:r w:rsidRPr="007450E7">
              <w:rPr>
                <w:rFonts w:ascii="Times New Roman" w:hAnsi="Times New Roman" w:cs="Times New Roman"/>
                <w:b/>
                <w:bCs/>
                <w:sz w:val="18"/>
                <w:szCs w:val="18"/>
              </w:rPr>
              <w:t>5462,2</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БЕЗВОЗМЕЗДНЫЕ ПОСТУПЛЕНИЯ ОТ ДРУГИХ БЮДЖЕТОВ БЮДЖЕТНОЙ СИСТЕМЫ РФ</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000 2 02 00000 00 0000 000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i/>
                <w:iCs/>
                <w:sz w:val="18"/>
                <w:szCs w:val="18"/>
              </w:rPr>
            </w:pPr>
            <w:r w:rsidRPr="007450E7">
              <w:rPr>
                <w:rFonts w:ascii="Times New Roman" w:hAnsi="Times New Roman" w:cs="Times New Roman"/>
                <w:b/>
                <w:bCs/>
                <w:i/>
                <w:iCs/>
                <w:sz w:val="18"/>
                <w:szCs w:val="18"/>
              </w:rPr>
              <w:t>5457,6</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color w:val="000000"/>
                <w:sz w:val="18"/>
                <w:szCs w:val="18"/>
              </w:rPr>
            </w:pPr>
            <w:r w:rsidRPr="007450E7">
              <w:rPr>
                <w:rFonts w:ascii="Times New Roman" w:hAnsi="Times New Roman" w:cs="Times New Roman"/>
                <w:color w:val="000000"/>
                <w:sz w:val="18"/>
                <w:szCs w:val="18"/>
              </w:rPr>
              <w:t>Дотации бюджетам бюджетной системы Российской Федерации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000 2 02 10000 00 0000 151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4784,7</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Дотации бюджетам сельских поселений  на выравнивание бюджетной обеспеченности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000 2 02 15001 10 0000 151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4784,7</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000 2 02 20000 00 0000 151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219,2</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Прочие субсидии бюджетам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000 2 02 29999 10 0000 151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219,2</w:t>
            </w:r>
          </w:p>
        </w:tc>
      </w:tr>
      <w:tr w:rsidR="007450E7" w:rsidRPr="00846F27" w:rsidTr="007450E7">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color w:val="000000"/>
                <w:sz w:val="18"/>
                <w:szCs w:val="18"/>
              </w:rPr>
            </w:pPr>
            <w:r w:rsidRPr="007450E7">
              <w:rPr>
                <w:rFonts w:ascii="Times New Roman" w:hAnsi="Times New Roman" w:cs="Times New Roman"/>
                <w:color w:val="000000"/>
                <w:sz w:val="18"/>
                <w:szCs w:val="18"/>
              </w:rPr>
              <w:t>Субвенции бюджетам бюджетной системы Российской Федерации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000 2 02 30000 00 0000 151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85,6</w:t>
            </w:r>
          </w:p>
        </w:tc>
      </w:tr>
      <w:tr w:rsidR="007450E7" w:rsidRPr="00846F27" w:rsidTr="007450E7">
        <w:trPr>
          <w:trHeight w:val="6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color w:val="000000"/>
                <w:sz w:val="18"/>
                <w:szCs w:val="18"/>
              </w:rPr>
            </w:pPr>
            <w:r w:rsidRPr="007450E7">
              <w:rPr>
                <w:rFonts w:ascii="Times New Roman" w:hAnsi="Times New Roman" w:cs="Times New Roman"/>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000 2 02 35118 10 0000 151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84,9</w:t>
            </w:r>
          </w:p>
        </w:tc>
      </w:tr>
      <w:tr w:rsidR="007450E7" w:rsidRPr="00846F27" w:rsidTr="007450E7">
        <w:trPr>
          <w:trHeight w:val="6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000 2 02 30024 10 0000 151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0,7</w:t>
            </w:r>
          </w:p>
        </w:tc>
      </w:tr>
      <w:tr w:rsidR="007450E7" w:rsidRPr="00846F27" w:rsidTr="007450E7">
        <w:trPr>
          <w:trHeight w:val="3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Иные межбюджетные трансферты</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000 2 02 40000 00 0000 151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368,1</w:t>
            </w:r>
          </w:p>
        </w:tc>
      </w:tr>
      <w:tr w:rsidR="007450E7" w:rsidRPr="00846F27" w:rsidTr="007450E7">
        <w:trPr>
          <w:trHeight w:val="3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Прочие межбюджетные трансферты, передаваемые бюджетам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000 2 02 49999 10 0000 151</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368,1</w:t>
            </w:r>
          </w:p>
        </w:tc>
      </w:tr>
      <w:tr w:rsidR="007450E7" w:rsidRPr="00846F27" w:rsidTr="007450E7">
        <w:trPr>
          <w:trHeight w:val="52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sz w:val="18"/>
                <w:szCs w:val="18"/>
              </w:rPr>
            </w:pPr>
            <w:r w:rsidRPr="007450E7">
              <w:rPr>
                <w:rFonts w:ascii="Times New Roman" w:hAnsi="Times New Roman" w:cs="Times New Roman"/>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000 2 07 05020 10 0000 180</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4,6</w:t>
            </w:r>
          </w:p>
        </w:tc>
      </w:tr>
      <w:tr w:rsidR="007450E7" w:rsidRPr="00846F27" w:rsidTr="007450E7">
        <w:trPr>
          <w:trHeight w:val="25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7450E7" w:rsidRPr="007450E7" w:rsidRDefault="007450E7" w:rsidP="007450E7">
            <w:pPr>
              <w:rPr>
                <w:rFonts w:ascii="Times New Roman" w:hAnsi="Times New Roman" w:cs="Times New Roman"/>
                <w:b/>
                <w:bCs/>
                <w:sz w:val="18"/>
                <w:szCs w:val="18"/>
              </w:rPr>
            </w:pPr>
            <w:r w:rsidRPr="007450E7">
              <w:rPr>
                <w:rFonts w:ascii="Times New Roman" w:hAnsi="Times New Roman" w:cs="Times New Roman"/>
                <w:b/>
                <w:bCs/>
                <w:sz w:val="18"/>
                <w:szCs w:val="18"/>
              </w:rPr>
              <w:t xml:space="preserve">В С Е Г О    Д О Х О </w:t>
            </w:r>
            <w:proofErr w:type="gramStart"/>
            <w:r w:rsidRPr="007450E7">
              <w:rPr>
                <w:rFonts w:ascii="Times New Roman" w:hAnsi="Times New Roman" w:cs="Times New Roman"/>
                <w:b/>
                <w:bCs/>
                <w:sz w:val="18"/>
                <w:szCs w:val="18"/>
              </w:rPr>
              <w:t>Д</w:t>
            </w:r>
            <w:proofErr w:type="gramEnd"/>
            <w:r w:rsidRPr="007450E7">
              <w:rPr>
                <w:rFonts w:ascii="Times New Roman" w:hAnsi="Times New Roman" w:cs="Times New Roman"/>
                <w:b/>
                <w:bCs/>
                <w:sz w:val="18"/>
                <w:szCs w:val="18"/>
              </w:rPr>
              <w:t xml:space="preserve"> О В</w:t>
            </w:r>
          </w:p>
        </w:tc>
        <w:tc>
          <w:tcPr>
            <w:tcW w:w="1382" w:type="pct"/>
            <w:gridSpan w:val="2"/>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sz w:val="18"/>
                <w:szCs w:val="18"/>
              </w:rPr>
            </w:pPr>
            <w:r w:rsidRPr="007450E7">
              <w:rPr>
                <w:rFonts w:ascii="Times New Roman" w:hAnsi="Times New Roman" w:cs="Times New Roman"/>
                <w:sz w:val="18"/>
                <w:szCs w:val="18"/>
              </w:rPr>
              <w:t> </w:t>
            </w:r>
          </w:p>
        </w:tc>
        <w:tc>
          <w:tcPr>
            <w:tcW w:w="1477" w:type="pct"/>
            <w:tcBorders>
              <w:top w:val="nil"/>
              <w:left w:val="nil"/>
              <w:bottom w:val="single" w:sz="4" w:space="0" w:color="auto"/>
              <w:right w:val="single" w:sz="4" w:space="0" w:color="auto"/>
            </w:tcBorders>
            <w:shd w:val="clear" w:color="auto" w:fill="auto"/>
            <w:noWrap/>
            <w:vAlign w:val="bottom"/>
            <w:hideMark/>
          </w:tcPr>
          <w:p w:rsidR="007450E7" w:rsidRPr="007450E7" w:rsidRDefault="007450E7" w:rsidP="007450E7">
            <w:pPr>
              <w:jc w:val="center"/>
              <w:rPr>
                <w:rFonts w:ascii="Times New Roman" w:hAnsi="Times New Roman" w:cs="Times New Roman"/>
                <w:b/>
                <w:bCs/>
                <w:sz w:val="18"/>
                <w:szCs w:val="18"/>
              </w:rPr>
            </w:pPr>
            <w:r w:rsidRPr="007450E7">
              <w:rPr>
                <w:rFonts w:ascii="Times New Roman" w:hAnsi="Times New Roman" w:cs="Times New Roman"/>
                <w:b/>
                <w:bCs/>
                <w:sz w:val="18"/>
                <w:szCs w:val="18"/>
              </w:rPr>
              <w:t>6858,8</w:t>
            </w:r>
          </w:p>
        </w:tc>
      </w:tr>
    </w:tbl>
    <w:p w:rsidR="007450E7" w:rsidRDefault="007450E7" w:rsidP="007450E7"/>
    <w:p w:rsidR="007450E7" w:rsidRDefault="007450E7" w:rsidP="007450E7"/>
    <w:p w:rsidR="007450E7" w:rsidRDefault="007450E7" w:rsidP="007450E7"/>
    <w:tbl>
      <w:tblPr>
        <w:tblW w:w="5000" w:type="pct"/>
        <w:tblLook w:val="04A0"/>
      </w:tblPr>
      <w:tblGrid>
        <w:gridCol w:w="7178"/>
        <w:gridCol w:w="683"/>
        <w:gridCol w:w="1710"/>
      </w:tblGrid>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bookmarkStart w:id="1" w:name="RANGE!A1:C51"/>
            <w:r w:rsidRPr="00846F27">
              <w:rPr>
                <w:sz w:val="20"/>
                <w:szCs w:val="20"/>
              </w:rPr>
              <w:lastRenderedPageBreak/>
              <w:t>Приложение № 2</w:t>
            </w:r>
            <w:bookmarkEnd w:id="1"/>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к решению Думы Едогонского </w:t>
            </w:r>
            <w:proofErr w:type="gramStart"/>
            <w:r w:rsidRPr="00846F27">
              <w:rPr>
                <w:sz w:val="20"/>
                <w:szCs w:val="20"/>
              </w:rPr>
              <w:t>сельского</w:t>
            </w:r>
            <w:proofErr w:type="gramEnd"/>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поселения "О внесении изменений</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в решение Думы Едогонского</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сельского поселения "О бюджете Едогонского</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муниципального образования на 2017 год</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и на плановый период 2018 и 2019 годов"</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от 10.07.2017 г. №          </w:t>
            </w:r>
          </w:p>
        </w:tc>
      </w:tr>
      <w:tr w:rsidR="007450E7" w:rsidRPr="00846F27" w:rsidTr="007450E7">
        <w:trPr>
          <w:trHeight w:val="255"/>
        </w:trPr>
        <w:tc>
          <w:tcPr>
            <w:tcW w:w="3750"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57"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93"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r>
      <w:tr w:rsidR="007450E7" w:rsidRPr="00846F27" w:rsidTr="007450E7">
        <w:trPr>
          <w:trHeight w:val="255"/>
        </w:trPr>
        <w:tc>
          <w:tcPr>
            <w:tcW w:w="3750"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57"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93" w:type="pct"/>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Приложение № 5</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к решению Думы Едогонского</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сельского поселения</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 бюджете Едогонского</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муниципального  образования</w:t>
            </w:r>
          </w:p>
        </w:tc>
      </w:tr>
      <w:tr w:rsidR="007450E7" w:rsidRPr="00846F27" w:rsidTr="007450E7">
        <w:trPr>
          <w:trHeight w:val="25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на 2017 год и </w:t>
            </w:r>
            <w:proofErr w:type="gramStart"/>
            <w:r w:rsidRPr="00846F27">
              <w:rPr>
                <w:color w:val="000000"/>
                <w:sz w:val="20"/>
                <w:szCs w:val="20"/>
              </w:rPr>
              <w:t>на</w:t>
            </w:r>
            <w:proofErr w:type="gramEnd"/>
            <w:r w:rsidRPr="00846F27">
              <w:rPr>
                <w:color w:val="000000"/>
                <w:sz w:val="20"/>
                <w:szCs w:val="20"/>
              </w:rPr>
              <w:t xml:space="preserve"> плановый</w:t>
            </w:r>
          </w:p>
        </w:tc>
      </w:tr>
      <w:tr w:rsidR="007450E7" w:rsidRPr="00846F27" w:rsidTr="007450E7">
        <w:trPr>
          <w:trHeight w:val="300"/>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период 2018 и 2019 годов"</w:t>
            </w:r>
          </w:p>
        </w:tc>
      </w:tr>
      <w:tr w:rsidR="007450E7" w:rsidRPr="00846F27" w:rsidTr="007450E7">
        <w:trPr>
          <w:trHeight w:val="31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от 27.12.2016 г. № 38</w:t>
            </w:r>
          </w:p>
        </w:tc>
      </w:tr>
      <w:tr w:rsidR="007450E7" w:rsidRPr="00846F27" w:rsidTr="007450E7">
        <w:trPr>
          <w:trHeight w:val="315"/>
        </w:trPr>
        <w:tc>
          <w:tcPr>
            <w:tcW w:w="3750" w:type="pct"/>
            <w:tcBorders>
              <w:top w:val="nil"/>
              <w:left w:val="nil"/>
              <w:bottom w:val="nil"/>
              <w:right w:val="nil"/>
            </w:tcBorders>
            <w:shd w:val="clear" w:color="auto" w:fill="auto"/>
            <w:noWrap/>
            <w:vAlign w:val="bottom"/>
            <w:hideMark/>
          </w:tcPr>
          <w:p w:rsidR="007450E7" w:rsidRPr="00846F27" w:rsidRDefault="007450E7" w:rsidP="007450E7">
            <w:pPr>
              <w:jc w:val="right"/>
              <w:rPr>
                <w:b/>
                <w:bCs/>
                <w:color w:val="000000"/>
                <w:sz w:val="20"/>
                <w:szCs w:val="20"/>
              </w:rPr>
            </w:pPr>
          </w:p>
        </w:tc>
        <w:tc>
          <w:tcPr>
            <w:tcW w:w="357" w:type="pct"/>
            <w:tcBorders>
              <w:top w:val="nil"/>
              <w:left w:val="nil"/>
              <w:bottom w:val="nil"/>
              <w:right w:val="nil"/>
            </w:tcBorders>
            <w:shd w:val="clear" w:color="auto" w:fill="auto"/>
            <w:noWrap/>
            <w:vAlign w:val="bottom"/>
            <w:hideMark/>
          </w:tcPr>
          <w:p w:rsidR="007450E7" w:rsidRPr="00846F27" w:rsidRDefault="007450E7" w:rsidP="007450E7">
            <w:pPr>
              <w:jc w:val="right"/>
              <w:rPr>
                <w:b/>
                <w:bCs/>
                <w:color w:val="000000"/>
                <w:sz w:val="20"/>
                <w:szCs w:val="20"/>
              </w:rPr>
            </w:pPr>
          </w:p>
        </w:tc>
        <w:tc>
          <w:tcPr>
            <w:tcW w:w="893" w:type="pct"/>
            <w:tcBorders>
              <w:top w:val="nil"/>
              <w:left w:val="nil"/>
              <w:bottom w:val="nil"/>
              <w:right w:val="nil"/>
            </w:tcBorders>
            <w:shd w:val="clear" w:color="auto" w:fill="auto"/>
            <w:noWrap/>
            <w:vAlign w:val="bottom"/>
            <w:hideMark/>
          </w:tcPr>
          <w:p w:rsidR="007450E7" w:rsidRPr="00846F27" w:rsidRDefault="007450E7" w:rsidP="007450E7">
            <w:pPr>
              <w:jc w:val="right"/>
              <w:rPr>
                <w:b/>
                <w:bCs/>
                <w:color w:val="000000"/>
                <w:sz w:val="20"/>
                <w:szCs w:val="20"/>
              </w:rPr>
            </w:pPr>
          </w:p>
        </w:tc>
      </w:tr>
      <w:tr w:rsidR="007450E7" w:rsidRPr="00846F27" w:rsidTr="007450E7">
        <w:trPr>
          <w:trHeight w:val="28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center"/>
              <w:rPr>
                <w:b/>
                <w:bCs/>
              </w:rPr>
            </w:pPr>
            <w:r w:rsidRPr="00846F27">
              <w:rPr>
                <w:b/>
                <w:bCs/>
              </w:rPr>
              <w:t xml:space="preserve">РАСПРЕДЕЛЕНИЕ БЮДЖЕТНЫХ АССИГНОВАНИЙ </w:t>
            </w:r>
          </w:p>
        </w:tc>
      </w:tr>
      <w:tr w:rsidR="007450E7" w:rsidRPr="00846F27" w:rsidTr="007450E7">
        <w:trPr>
          <w:trHeight w:val="285"/>
        </w:trPr>
        <w:tc>
          <w:tcPr>
            <w:tcW w:w="5000" w:type="pct"/>
            <w:gridSpan w:val="3"/>
            <w:tcBorders>
              <w:top w:val="nil"/>
              <w:left w:val="nil"/>
              <w:bottom w:val="nil"/>
              <w:right w:val="nil"/>
            </w:tcBorders>
            <w:shd w:val="clear" w:color="auto" w:fill="auto"/>
            <w:noWrap/>
            <w:vAlign w:val="bottom"/>
            <w:hideMark/>
          </w:tcPr>
          <w:p w:rsidR="007450E7" w:rsidRPr="00846F27" w:rsidRDefault="007450E7" w:rsidP="007450E7">
            <w:pPr>
              <w:jc w:val="center"/>
              <w:rPr>
                <w:b/>
                <w:bCs/>
              </w:rPr>
            </w:pPr>
            <w:r w:rsidRPr="00846F27">
              <w:rPr>
                <w:b/>
                <w:bCs/>
              </w:rPr>
              <w:t xml:space="preserve">ПО РАЗДЕЛАМ И ПОДРАЗДЕЛАМ КЛАССИФИКАЦИИ РАСХОДОВ </w:t>
            </w:r>
          </w:p>
        </w:tc>
      </w:tr>
      <w:tr w:rsidR="007450E7" w:rsidRPr="00846F27" w:rsidTr="007450E7">
        <w:trPr>
          <w:trHeight w:val="300"/>
        </w:trPr>
        <w:tc>
          <w:tcPr>
            <w:tcW w:w="5000" w:type="pct"/>
            <w:gridSpan w:val="3"/>
            <w:tcBorders>
              <w:top w:val="nil"/>
              <w:left w:val="nil"/>
              <w:bottom w:val="nil"/>
              <w:right w:val="nil"/>
            </w:tcBorders>
            <w:shd w:val="clear" w:color="auto" w:fill="auto"/>
            <w:vAlign w:val="bottom"/>
            <w:hideMark/>
          </w:tcPr>
          <w:p w:rsidR="007450E7" w:rsidRPr="00846F27" w:rsidRDefault="007450E7" w:rsidP="007450E7">
            <w:pPr>
              <w:jc w:val="center"/>
              <w:rPr>
                <w:b/>
                <w:bCs/>
              </w:rPr>
            </w:pPr>
            <w:r w:rsidRPr="00846F27">
              <w:rPr>
                <w:b/>
                <w:bCs/>
              </w:rPr>
              <w:t>БЮДЖЕТОВ НА  2017 ГОД</w:t>
            </w:r>
          </w:p>
        </w:tc>
      </w:tr>
      <w:tr w:rsidR="007450E7" w:rsidRPr="00846F27" w:rsidTr="007450E7">
        <w:trPr>
          <w:trHeight w:val="165"/>
        </w:trPr>
        <w:tc>
          <w:tcPr>
            <w:tcW w:w="3750" w:type="pct"/>
            <w:tcBorders>
              <w:top w:val="nil"/>
              <w:left w:val="nil"/>
              <w:bottom w:val="nil"/>
              <w:right w:val="nil"/>
            </w:tcBorders>
            <w:shd w:val="clear" w:color="auto" w:fill="auto"/>
            <w:vAlign w:val="bottom"/>
            <w:hideMark/>
          </w:tcPr>
          <w:p w:rsidR="007450E7" w:rsidRPr="00846F27" w:rsidRDefault="007450E7" w:rsidP="007450E7">
            <w:pPr>
              <w:jc w:val="center"/>
              <w:rPr>
                <w:b/>
                <w:bCs/>
              </w:rPr>
            </w:pPr>
          </w:p>
        </w:tc>
        <w:tc>
          <w:tcPr>
            <w:tcW w:w="357" w:type="pct"/>
            <w:tcBorders>
              <w:top w:val="nil"/>
              <w:left w:val="nil"/>
              <w:bottom w:val="nil"/>
              <w:right w:val="nil"/>
            </w:tcBorders>
            <w:shd w:val="clear" w:color="auto" w:fill="auto"/>
            <w:vAlign w:val="bottom"/>
            <w:hideMark/>
          </w:tcPr>
          <w:p w:rsidR="007450E7" w:rsidRPr="00846F27" w:rsidRDefault="007450E7" w:rsidP="007450E7">
            <w:pPr>
              <w:jc w:val="center"/>
              <w:rPr>
                <w:b/>
                <w:bCs/>
              </w:rPr>
            </w:pPr>
          </w:p>
        </w:tc>
        <w:tc>
          <w:tcPr>
            <w:tcW w:w="893" w:type="pct"/>
            <w:tcBorders>
              <w:top w:val="nil"/>
              <w:left w:val="nil"/>
              <w:bottom w:val="nil"/>
              <w:right w:val="nil"/>
            </w:tcBorders>
            <w:shd w:val="clear" w:color="auto" w:fill="auto"/>
            <w:vAlign w:val="bottom"/>
            <w:hideMark/>
          </w:tcPr>
          <w:p w:rsidR="007450E7" w:rsidRPr="00846F27" w:rsidRDefault="007450E7" w:rsidP="007450E7">
            <w:pPr>
              <w:jc w:val="center"/>
              <w:rPr>
                <w:b/>
                <w:bCs/>
              </w:rPr>
            </w:pPr>
          </w:p>
        </w:tc>
      </w:tr>
      <w:tr w:rsidR="007450E7" w:rsidRPr="00846F27" w:rsidTr="007450E7">
        <w:trPr>
          <w:trHeight w:val="270"/>
        </w:trPr>
        <w:tc>
          <w:tcPr>
            <w:tcW w:w="4107" w:type="pct"/>
            <w:gridSpan w:val="2"/>
            <w:tcBorders>
              <w:top w:val="nil"/>
              <w:left w:val="nil"/>
              <w:bottom w:val="single" w:sz="4" w:space="0" w:color="auto"/>
              <w:right w:val="nil"/>
            </w:tcBorders>
            <w:shd w:val="clear" w:color="auto" w:fill="auto"/>
            <w:noWrap/>
            <w:vAlign w:val="bottom"/>
            <w:hideMark/>
          </w:tcPr>
          <w:p w:rsidR="007450E7" w:rsidRPr="00846F27" w:rsidRDefault="007450E7" w:rsidP="007450E7">
            <w:pPr>
              <w:jc w:val="right"/>
              <w:rPr>
                <w:sz w:val="16"/>
                <w:szCs w:val="16"/>
              </w:rPr>
            </w:pPr>
            <w:r w:rsidRPr="00846F27">
              <w:rPr>
                <w:sz w:val="16"/>
                <w:szCs w:val="16"/>
              </w:rPr>
              <w:t> </w:t>
            </w:r>
          </w:p>
        </w:tc>
        <w:tc>
          <w:tcPr>
            <w:tcW w:w="893"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r w:rsidRPr="00846F27">
              <w:rPr>
                <w:sz w:val="20"/>
                <w:szCs w:val="20"/>
              </w:rPr>
              <w:t>(тыс. рублей)</w:t>
            </w:r>
          </w:p>
        </w:tc>
      </w:tr>
      <w:tr w:rsidR="007450E7" w:rsidRPr="00846F27" w:rsidTr="007450E7">
        <w:trPr>
          <w:trHeight w:val="495"/>
        </w:trPr>
        <w:tc>
          <w:tcPr>
            <w:tcW w:w="3750" w:type="pct"/>
            <w:tcBorders>
              <w:top w:val="nil"/>
              <w:left w:val="single" w:sz="4" w:space="0" w:color="auto"/>
              <w:bottom w:val="nil"/>
              <w:right w:val="single" w:sz="4" w:space="0" w:color="auto"/>
            </w:tcBorders>
            <w:shd w:val="clear" w:color="auto" w:fill="auto"/>
            <w:vAlign w:val="center"/>
            <w:hideMark/>
          </w:tcPr>
          <w:p w:rsidR="007450E7" w:rsidRPr="00846F27" w:rsidRDefault="007450E7" w:rsidP="007450E7">
            <w:pPr>
              <w:jc w:val="center"/>
              <w:rPr>
                <w:b/>
                <w:bCs/>
              </w:rPr>
            </w:pPr>
            <w:r w:rsidRPr="00846F27">
              <w:rPr>
                <w:b/>
                <w:bCs/>
              </w:rPr>
              <w:t>Наименование</w:t>
            </w:r>
          </w:p>
        </w:tc>
        <w:tc>
          <w:tcPr>
            <w:tcW w:w="357"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rPr>
            </w:pPr>
            <w:proofErr w:type="spellStart"/>
            <w:r w:rsidRPr="00846F27">
              <w:rPr>
                <w:b/>
                <w:bCs/>
              </w:rPr>
              <w:t>РзПР</w:t>
            </w:r>
            <w:proofErr w:type="spellEnd"/>
          </w:p>
        </w:tc>
        <w:tc>
          <w:tcPr>
            <w:tcW w:w="893" w:type="pct"/>
            <w:tcBorders>
              <w:top w:val="single" w:sz="4" w:space="0" w:color="auto"/>
              <w:left w:val="nil"/>
              <w:bottom w:val="nil"/>
              <w:right w:val="single" w:sz="4" w:space="0" w:color="auto"/>
            </w:tcBorders>
            <w:shd w:val="clear" w:color="auto" w:fill="auto"/>
            <w:vAlign w:val="center"/>
            <w:hideMark/>
          </w:tcPr>
          <w:p w:rsidR="007450E7" w:rsidRPr="00846F27" w:rsidRDefault="007450E7" w:rsidP="007450E7">
            <w:pPr>
              <w:jc w:val="center"/>
              <w:rPr>
                <w:b/>
                <w:bCs/>
              </w:rPr>
            </w:pPr>
            <w:r w:rsidRPr="00846F27">
              <w:rPr>
                <w:b/>
                <w:bCs/>
              </w:rPr>
              <w:t>Сумма</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2 586,4</w:t>
            </w:r>
          </w:p>
        </w:tc>
      </w:tr>
      <w:tr w:rsidR="007450E7" w:rsidRPr="00846F27" w:rsidTr="007450E7">
        <w:trPr>
          <w:trHeight w:val="6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Функционирование высшего должностного лица субъекта Российской Федерации и муниципального образования</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0102</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802,5</w:t>
            </w:r>
          </w:p>
        </w:tc>
      </w:tr>
      <w:tr w:rsidR="007450E7" w:rsidRPr="00846F27" w:rsidTr="007450E7">
        <w:trPr>
          <w:trHeight w:val="9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0104</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1 567,3</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Обеспечение проведения выборов и референдумов</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0107</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208,5</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Резервные фонды</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0111</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Другие общегосударственные вопросы</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0113</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6,2</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ОБОРОНА</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Мобилизационная и вневойсковая подготовка</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0203</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84,9</w:t>
            </w:r>
          </w:p>
        </w:tc>
      </w:tr>
      <w:tr w:rsidR="007450E7" w:rsidRPr="00846F27" w:rsidTr="007450E7">
        <w:trPr>
          <w:trHeight w:val="285"/>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БЕЗОПАСНОСТЬ И ПРАВООХРАНИТЕЛЬНАЯ ДЕЯТЕЛЬНОСТЬ</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33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Другие вопросы в области национальной безопасности и правоохранительной деятельности</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0314</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30,0</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ЭКОНОМИКА</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Дорожное хозяйство (дорожные фонды)</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0409</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1 231,5</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ЖИЛИЩНО-КОММУНАЛЬНОЕ ХОЗЯЙСТВО</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Коммунальное хозяйство</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0502</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120,0</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ОБРАЗОВАНИЕ</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18,0</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Профессиональная подготовка, переподготовка и повышение квалификации</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0705</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18,0</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КУЛЬТУРА, КИНЕМАТОГРАФИЯ</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2 212,6</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Культура</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2 212,6</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СОЦИАЛЬНАЯ ПОЛИТИКА</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Пенсионное обеспечение</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1001</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117,8</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ФИЗИЧЕСКАЯ КУЛЬТУРА И СПОРТ</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Физическая культура</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1101</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1,0</w:t>
            </w:r>
          </w:p>
        </w:tc>
      </w:tr>
      <w:tr w:rsidR="007450E7" w:rsidRPr="00846F27" w:rsidTr="007450E7">
        <w:trPr>
          <w:trHeight w:val="3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ОБСЛУЖИВАНИЕ ГОСУДАРСТВЕННОГО И МУНИЦИПАЛЬНОГО ДОЛГА</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Обслуживание государственного внутреннего и муниципального долга</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1301</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600"/>
        </w:trPr>
        <w:tc>
          <w:tcPr>
            <w:tcW w:w="3750"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МЕЖБЮДЖЕТНЫЕ ТРАНСФЕРТЫ ОБЩЕГО ХАРАКТЕРА БЮДЖЕТАМ БЮДЖЕТНОЙ СИСТЕМЫ РОССИЙСКОЙ ФЕДЕРАЦИИ</w:t>
            </w:r>
          </w:p>
        </w:tc>
        <w:tc>
          <w:tcPr>
            <w:tcW w:w="35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1400</w:t>
            </w:r>
          </w:p>
        </w:tc>
        <w:tc>
          <w:tcPr>
            <w:tcW w:w="89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300"/>
        </w:trPr>
        <w:tc>
          <w:tcPr>
            <w:tcW w:w="3750"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Прочие межбюджетные трансферты общего характера</w:t>
            </w:r>
          </w:p>
        </w:tc>
        <w:tc>
          <w:tcPr>
            <w:tcW w:w="35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1403</w:t>
            </w:r>
          </w:p>
        </w:tc>
        <w:tc>
          <w:tcPr>
            <w:tcW w:w="89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1 053,7</w:t>
            </w:r>
          </w:p>
        </w:tc>
      </w:tr>
      <w:tr w:rsidR="007450E7" w:rsidRPr="00846F27" w:rsidTr="007450E7">
        <w:trPr>
          <w:trHeight w:val="285"/>
        </w:trPr>
        <w:tc>
          <w:tcPr>
            <w:tcW w:w="37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0E7" w:rsidRPr="00846F27" w:rsidRDefault="007450E7" w:rsidP="007450E7">
            <w:pPr>
              <w:rPr>
                <w:b/>
                <w:bCs/>
              </w:rPr>
            </w:pPr>
            <w:r w:rsidRPr="00846F27">
              <w:rPr>
                <w:b/>
                <w:bCs/>
              </w:rPr>
              <w:t>ВСЕГО:</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893"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right"/>
              <w:rPr>
                <w:b/>
                <w:bCs/>
              </w:rPr>
            </w:pPr>
            <w:r w:rsidRPr="00846F27">
              <w:rPr>
                <w:b/>
                <w:bCs/>
              </w:rPr>
              <w:t>7 457,9</w:t>
            </w:r>
          </w:p>
        </w:tc>
      </w:tr>
    </w:tbl>
    <w:p w:rsidR="007450E7" w:rsidRDefault="007450E7" w:rsidP="007450E7"/>
    <w:p w:rsidR="007450E7" w:rsidRDefault="007450E7" w:rsidP="007450E7"/>
    <w:p w:rsidR="007450E7" w:rsidRDefault="007450E7" w:rsidP="007450E7"/>
    <w:p w:rsidR="007450E7" w:rsidRDefault="007450E7" w:rsidP="007450E7"/>
    <w:tbl>
      <w:tblPr>
        <w:tblW w:w="5000" w:type="pct"/>
        <w:tblLook w:val="04A0"/>
      </w:tblPr>
      <w:tblGrid>
        <w:gridCol w:w="5281"/>
        <w:gridCol w:w="781"/>
        <w:gridCol w:w="1541"/>
        <w:gridCol w:w="626"/>
        <w:gridCol w:w="1342"/>
      </w:tblGrid>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bookmarkStart w:id="2" w:name="RANGE!A1:E106"/>
            <w:bookmarkEnd w:id="2"/>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Приложение № 3</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к решению Думы Едогонского </w:t>
            </w:r>
            <w:proofErr w:type="gramStart"/>
            <w:r w:rsidRPr="00846F27">
              <w:rPr>
                <w:sz w:val="20"/>
                <w:szCs w:val="20"/>
              </w:rPr>
              <w:t>сельского</w:t>
            </w:r>
            <w:proofErr w:type="gramEnd"/>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поселения "О внесении изменений</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в решение Думы Едогонского</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сельского поселения "О бюджете Едогонского</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муниципального образования на 2017 год</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и на плановый период 2018 и 2019 годов"</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41"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от 10.07.2017 г. №     </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0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5"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7"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0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1833"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Приложение № 7</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к решению Думы Едогонского</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сельского поселения</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 бюджете Едогонского</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муниципального  образования</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на 2017 год и </w:t>
            </w:r>
            <w:proofErr w:type="gramStart"/>
            <w:r w:rsidRPr="00846F27">
              <w:rPr>
                <w:color w:val="000000"/>
                <w:sz w:val="20"/>
                <w:szCs w:val="20"/>
              </w:rPr>
              <w:t>на</w:t>
            </w:r>
            <w:proofErr w:type="gramEnd"/>
            <w:r w:rsidRPr="00846F27">
              <w:rPr>
                <w:color w:val="000000"/>
                <w:sz w:val="20"/>
                <w:szCs w:val="20"/>
              </w:rPr>
              <w:t xml:space="preserve"> плановый</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период 2018 и 2019 годов"</w:t>
            </w:r>
          </w:p>
        </w:tc>
      </w:tr>
      <w:tr w:rsidR="007450E7" w:rsidRPr="00846F27" w:rsidTr="007450E7">
        <w:trPr>
          <w:trHeight w:val="255"/>
        </w:trPr>
        <w:tc>
          <w:tcPr>
            <w:tcW w:w="5000"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от 27.12.2016 г. № 38</w:t>
            </w:r>
          </w:p>
        </w:tc>
      </w:tr>
      <w:tr w:rsidR="007450E7" w:rsidRPr="00846F27" w:rsidTr="007450E7">
        <w:trPr>
          <w:trHeight w:val="25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0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5"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27"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1" w:type="pct"/>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p>
        </w:tc>
      </w:tr>
      <w:tr w:rsidR="007450E7" w:rsidRPr="00846F27" w:rsidTr="007450E7">
        <w:trPr>
          <w:trHeight w:val="675"/>
        </w:trPr>
        <w:tc>
          <w:tcPr>
            <w:tcW w:w="5000" w:type="pct"/>
            <w:gridSpan w:val="5"/>
            <w:tcBorders>
              <w:top w:val="nil"/>
              <w:left w:val="nil"/>
              <w:bottom w:val="nil"/>
              <w:right w:val="nil"/>
            </w:tcBorders>
            <w:shd w:val="clear" w:color="auto" w:fill="auto"/>
            <w:vAlign w:val="bottom"/>
            <w:hideMark/>
          </w:tcPr>
          <w:p w:rsidR="007450E7" w:rsidRPr="00846F27" w:rsidRDefault="007450E7" w:rsidP="007450E7">
            <w:pPr>
              <w:jc w:val="center"/>
              <w:rPr>
                <w:b/>
                <w:bCs/>
                <w:color w:val="000000"/>
              </w:rPr>
            </w:pPr>
            <w:r w:rsidRPr="00846F27">
              <w:rPr>
                <w:b/>
                <w:bCs/>
                <w:color w:val="000000"/>
              </w:rPr>
              <w:t xml:space="preserve">РАСПРЕДЕЛЕНИЕ БЮДЖЕТНЫХ АССИГНОВАНИЙ ПО РАЗДЕЛАМ, ПОДРАЗДЕЛАМ, ЦЕЛЕВЫМ СТАТЬЯМ И ГРУППАМ </w:t>
            </w:r>
            <w:proofErr w:type="gramStart"/>
            <w:r w:rsidRPr="00846F27">
              <w:rPr>
                <w:b/>
                <w:bCs/>
                <w:color w:val="000000"/>
              </w:rPr>
              <w:t>ВИДОВ РАСХОДОВ КЛАССИФИКАЦИИ РАСХОДОВ БЮДЖЕТОВ</w:t>
            </w:r>
            <w:proofErr w:type="gramEnd"/>
            <w:r w:rsidRPr="00846F27">
              <w:rPr>
                <w:b/>
                <w:bCs/>
                <w:color w:val="000000"/>
              </w:rPr>
              <w:t xml:space="preserve"> НА 2017 ГОД</w:t>
            </w:r>
          </w:p>
        </w:tc>
      </w:tr>
      <w:tr w:rsidR="007450E7" w:rsidRPr="00846F27" w:rsidTr="007450E7">
        <w:trPr>
          <w:trHeight w:val="165"/>
        </w:trPr>
        <w:tc>
          <w:tcPr>
            <w:tcW w:w="275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0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5"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7"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r>
      <w:tr w:rsidR="007450E7" w:rsidRPr="00846F27" w:rsidTr="007450E7">
        <w:trPr>
          <w:trHeight w:val="270"/>
        </w:trPr>
        <w:tc>
          <w:tcPr>
            <w:tcW w:w="3167" w:type="pct"/>
            <w:gridSpan w:val="2"/>
            <w:tcBorders>
              <w:top w:val="nil"/>
              <w:left w:val="nil"/>
              <w:bottom w:val="single" w:sz="4" w:space="0" w:color="auto"/>
              <w:right w:val="nil"/>
            </w:tcBorders>
            <w:shd w:val="clear" w:color="auto" w:fill="auto"/>
            <w:noWrap/>
            <w:vAlign w:val="bottom"/>
            <w:hideMark/>
          </w:tcPr>
          <w:p w:rsidR="007450E7" w:rsidRPr="00846F27" w:rsidRDefault="007450E7" w:rsidP="007450E7">
            <w:pPr>
              <w:rPr>
                <w:sz w:val="16"/>
                <w:szCs w:val="16"/>
              </w:rPr>
            </w:pPr>
            <w:r w:rsidRPr="00846F27">
              <w:rPr>
                <w:sz w:val="16"/>
                <w:szCs w:val="16"/>
              </w:rPr>
              <w:t> </w:t>
            </w:r>
          </w:p>
        </w:tc>
        <w:tc>
          <w:tcPr>
            <w:tcW w:w="805" w:type="pct"/>
            <w:tcBorders>
              <w:top w:val="nil"/>
              <w:left w:val="nil"/>
              <w:bottom w:val="nil"/>
              <w:right w:val="nil"/>
            </w:tcBorders>
            <w:shd w:val="clear" w:color="auto" w:fill="auto"/>
            <w:noWrap/>
            <w:vAlign w:val="bottom"/>
            <w:hideMark/>
          </w:tcPr>
          <w:p w:rsidR="007450E7" w:rsidRPr="00846F27" w:rsidRDefault="007450E7" w:rsidP="007450E7">
            <w:pPr>
              <w:rPr>
                <w:sz w:val="16"/>
                <w:szCs w:val="16"/>
              </w:rPr>
            </w:pPr>
          </w:p>
        </w:tc>
        <w:tc>
          <w:tcPr>
            <w:tcW w:w="327" w:type="pct"/>
            <w:tcBorders>
              <w:top w:val="nil"/>
              <w:left w:val="nil"/>
              <w:bottom w:val="nil"/>
              <w:right w:val="nil"/>
            </w:tcBorders>
            <w:shd w:val="clear" w:color="auto" w:fill="auto"/>
            <w:noWrap/>
            <w:vAlign w:val="bottom"/>
            <w:hideMark/>
          </w:tcPr>
          <w:p w:rsidR="007450E7" w:rsidRPr="00846F27" w:rsidRDefault="007450E7" w:rsidP="007450E7">
            <w:pPr>
              <w:rPr>
                <w:sz w:val="16"/>
                <w:szCs w:val="16"/>
              </w:rPr>
            </w:pPr>
          </w:p>
        </w:tc>
        <w:tc>
          <w:tcPr>
            <w:tcW w:w="70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r w:rsidRPr="00846F27">
              <w:rPr>
                <w:sz w:val="20"/>
                <w:szCs w:val="20"/>
              </w:rPr>
              <w:t>(тыс. рублей)</w:t>
            </w:r>
          </w:p>
        </w:tc>
      </w:tr>
      <w:tr w:rsidR="007450E7" w:rsidRPr="00846F27" w:rsidTr="007450E7">
        <w:trPr>
          <w:trHeight w:val="285"/>
        </w:trPr>
        <w:tc>
          <w:tcPr>
            <w:tcW w:w="2759" w:type="pct"/>
            <w:tcBorders>
              <w:top w:val="nil"/>
              <w:left w:val="single" w:sz="4" w:space="0" w:color="auto"/>
              <w:bottom w:val="nil"/>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Наименование</w:t>
            </w:r>
          </w:p>
        </w:tc>
        <w:tc>
          <w:tcPr>
            <w:tcW w:w="408"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proofErr w:type="spellStart"/>
            <w:r w:rsidRPr="00846F27">
              <w:rPr>
                <w:b/>
                <w:bCs/>
                <w:color w:val="000000"/>
              </w:rPr>
              <w:t>РзПР</w:t>
            </w:r>
            <w:proofErr w:type="spellEnd"/>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КЦСР</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КВР</w:t>
            </w:r>
          </w:p>
        </w:tc>
        <w:tc>
          <w:tcPr>
            <w:tcW w:w="701" w:type="pct"/>
            <w:tcBorders>
              <w:top w:val="single" w:sz="4" w:space="0" w:color="auto"/>
              <w:left w:val="nil"/>
              <w:bottom w:val="nil"/>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Сумма</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ОБЩЕГОСУДАРСТВЕННЫЕ ВОПРОСЫ</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0100</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2 586,4</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Функционирование высшего должностного лица субъекта Российской Федерации и муниципального образования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802,5</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802,5</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выплаты по оплате труда работников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7100020110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657,4</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 xml:space="preserve">Расходы на выплаты персоналу в целях обеспечения выполнения функций государственными (муниципальными) органами, казенными </w:t>
            </w:r>
            <w:r w:rsidRPr="00846F27">
              <w:lastRenderedPageBreak/>
              <w:t>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lastRenderedPageBreak/>
              <w:t>0102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7100020110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657,4</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lastRenderedPageBreak/>
              <w:t>Расходы на обеспечение функций органов местного самоуправления</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145,1</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145,1</w:t>
            </w:r>
          </w:p>
        </w:tc>
      </w:tr>
      <w:tr w:rsidR="007450E7" w:rsidRPr="00846F27" w:rsidTr="007450E7">
        <w:trPr>
          <w:trHeight w:val="900"/>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1 567,3</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1 567,3</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выплаты по оплате труда работников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7100020110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1 151,3</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7100020110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1 151,3</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обеспечение функций органов местного самоуправления</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416,0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416,0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Обеспечение проведения выборов и референдумов</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208,5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Проведение выборов главы муниципального образования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7180020700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81,5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0107</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7180020700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81,5</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Проведение выборов в представительные органы муниципального образования</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7180020800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127,1</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0107</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7180020800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127,1</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Резервные фонды</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0111</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Резервные фонды местных администраций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7170000000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7170000000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Другие общегосударственные вопросы</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6,2</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5,5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обеспечение функций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5,5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5,5</w:t>
            </w:r>
          </w:p>
        </w:tc>
      </w:tr>
      <w:tr w:rsidR="007450E7" w:rsidRPr="00846F27" w:rsidTr="007450E7">
        <w:trPr>
          <w:trHeight w:val="1500"/>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90А0073150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0,7</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90А0073150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0,7</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ОБОРОНА</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Мобилизационная и вневойсковая подготовка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Осуществление первичного воинского учета на территориях, где отсутствуют военные комиссариаты</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7030251180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0203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7030251180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79,1</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0203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7030251180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5,8</w:t>
            </w:r>
          </w:p>
        </w:tc>
      </w:tr>
      <w:tr w:rsidR="007450E7" w:rsidRPr="00846F27" w:rsidTr="007450E7">
        <w:trPr>
          <w:trHeight w:val="600"/>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БЕЗОПАСНОСТЬ И ПРАВООХРАНИТЕЛЬНАЯ ДЕЯТЕЛЬНОСТЬ</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Другие вопросы в области национальной безопасности и правоохранительной деятельности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0314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0314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Муниципальная программа "Обеспечение </w:t>
            </w:r>
            <w:r w:rsidRPr="00846F27">
              <w:rPr>
                <w:b/>
                <w:bCs/>
                <w:i/>
                <w:iCs/>
              </w:rPr>
              <w:lastRenderedPageBreak/>
              <w:t>первичных мер пожарной безопасности в границах населенных пунктов поселения"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lastRenderedPageBreak/>
              <w:t>0314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7952700000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0314</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7952700000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30,0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ЭКОНОМИКА</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Дорожное хозяйство (дорожные фонды)</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7952400000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3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0409</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7952400000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1 231,5</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ЖИЛИЩНО-КОММУНАЛЬНОЕ ХОЗЯЙСТВО</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Коммунальное хозяйство</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Муниципальная программа "Организация водоснабжения населения»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9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0502</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120,0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ОБРАЗОВАНИЕ</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18,0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Профессиональная подготовка, переподготовка и повышение квалификации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18,0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0705</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12,0</w:t>
            </w:r>
          </w:p>
        </w:tc>
      </w:tr>
      <w:tr w:rsidR="007450E7" w:rsidRPr="00846F27" w:rsidTr="007450E7">
        <w:trPr>
          <w:trHeight w:val="600"/>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Мероприятия по переподготовке и повышению квалификации специалистов культуры</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7850000000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6,0</w:t>
            </w:r>
          </w:p>
        </w:tc>
      </w:tr>
      <w:tr w:rsidR="007450E7" w:rsidRPr="00846F27" w:rsidTr="007450E7">
        <w:trPr>
          <w:trHeight w:val="34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0705</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6,0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КУЛЬТУРА, КИНЕМАТОГРАФИЯ</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2 212,6</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lastRenderedPageBreak/>
              <w:t>Культура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2 212,6</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Учреждения культуры и мероприятия в сфере культуры и кинематографии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7810000000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1 709,9</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1 351,5</w:t>
            </w:r>
          </w:p>
        </w:tc>
      </w:tr>
      <w:tr w:rsidR="007450E7" w:rsidRPr="00846F27" w:rsidTr="007450E7">
        <w:trPr>
          <w:trHeight w:val="33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357,1</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1,3</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Реализация мероприятий перечня проектов народных инициатив</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78100S2370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140,5</w:t>
            </w:r>
          </w:p>
        </w:tc>
      </w:tr>
      <w:tr w:rsidR="007450E7" w:rsidRPr="00846F27" w:rsidTr="007450E7">
        <w:trPr>
          <w:trHeight w:val="3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78100S2370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140,5</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Библиотеки</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7820000000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362,2</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7820000000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272,0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Реализация мероприятий перечня проектов народных инициатив</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78200S2370</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90,2</w:t>
            </w:r>
          </w:p>
        </w:tc>
      </w:tr>
      <w:tr w:rsidR="007450E7" w:rsidRPr="00846F27" w:rsidTr="007450E7">
        <w:trPr>
          <w:trHeight w:val="36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78200S2370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90,2</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СОЦИАЛЬНАЯ ПОЛИТИКА</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Пенсионное обеспечение</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Пенсия за выслугу лет муниципальной службы.</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7600020300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Социальное обеспечение и иные выплаты населению</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7600020300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300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117,8</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ФИЗИЧЕСКАЯ КУЛЬТУРА И СПОРТ</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Физическая культура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6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lastRenderedPageBreak/>
              <w:t>Муниципальная программа "Обеспечение условий для развития на территории сельского поселения физической культуры и массового спорта"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7952200000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1101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7952200000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1,0</w:t>
            </w:r>
          </w:p>
        </w:tc>
      </w:tr>
      <w:tr w:rsidR="007450E7" w:rsidRPr="00846F27" w:rsidTr="007450E7">
        <w:trPr>
          <w:trHeight w:val="315"/>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ОБСЛУЖИВАНИЕ ГОСУДАРСТВЕННОГО И МУНИЦИПАЛЬНОГО ДОЛГА</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Обслуживание государственного внутреннего и муниципального долга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Процентные платежи по муниципальному долгу</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7160000000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Обслуживание государственного (муниципального) долга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1301</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7160000000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600"/>
        </w:trPr>
        <w:tc>
          <w:tcPr>
            <w:tcW w:w="2759"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МЕЖБЮДЖЕТНЫЕ ТРАНСФЕРТЫ ОБЩЕГО ХАРАКТЕРА БЮДЖЕТАМ БЮДЖЕТНОЙ СИСТЕМЫ РОССИЙСКОЙ ФЕДЕРАЦИИ</w:t>
            </w:r>
          </w:p>
        </w:tc>
        <w:tc>
          <w:tcPr>
            <w:tcW w:w="408"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1400</w:t>
            </w:r>
          </w:p>
        </w:tc>
        <w:tc>
          <w:tcPr>
            <w:tcW w:w="805"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3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Прочие межбюджетные трансферты общего характера</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9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Межбюджетные трансферты бюджетам муниципальных районов </w:t>
            </w:r>
            <w:proofErr w:type="gramStart"/>
            <w:r w:rsidRPr="00846F27">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7030020600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300"/>
        </w:trPr>
        <w:tc>
          <w:tcPr>
            <w:tcW w:w="2759"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Межбюджетные трансферты</w:t>
            </w:r>
          </w:p>
        </w:tc>
        <w:tc>
          <w:tcPr>
            <w:tcW w:w="408"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1403</w:t>
            </w:r>
          </w:p>
        </w:tc>
        <w:tc>
          <w:tcPr>
            <w:tcW w:w="805"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7030020600</w:t>
            </w:r>
          </w:p>
        </w:tc>
        <w:tc>
          <w:tcPr>
            <w:tcW w:w="327"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500</w:t>
            </w:r>
          </w:p>
        </w:tc>
        <w:tc>
          <w:tcPr>
            <w:tcW w:w="70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1 053,7</w:t>
            </w:r>
          </w:p>
        </w:tc>
      </w:tr>
      <w:tr w:rsidR="007450E7" w:rsidRPr="00846F27" w:rsidTr="007450E7">
        <w:trPr>
          <w:trHeight w:val="285"/>
        </w:trPr>
        <w:tc>
          <w:tcPr>
            <w:tcW w:w="27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0E7" w:rsidRPr="00846F27" w:rsidRDefault="007450E7" w:rsidP="007450E7">
            <w:pPr>
              <w:rPr>
                <w:b/>
                <w:bCs/>
              </w:rPr>
            </w:pPr>
            <w:r w:rsidRPr="00846F27">
              <w:rPr>
                <w:b/>
                <w:bCs/>
              </w:rPr>
              <w:t>ВСЕГО:</w:t>
            </w:r>
          </w:p>
        </w:tc>
        <w:tc>
          <w:tcPr>
            <w:tcW w:w="408"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327"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701" w:type="pct"/>
            <w:tcBorders>
              <w:top w:val="single" w:sz="4" w:space="0" w:color="auto"/>
              <w:left w:val="nil"/>
              <w:bottom w:val="single" w:sz="4" w:space="0" w:color="auto"/>
              <w:right w:val="single" w:sz="4" w:space="0" w:color="auto"/>
            </w:tcBorders>
            <w:shd w:val="clear" w:color="auto" w:fill="auto"/>
            <w:vAlign w:val="bottom"/>
            <w:hideMark/>
          </w:tcPr>
          <w:p w:rsidR="007450E7" w:rsidRPr="00846F27" w:rsidRDefault="007450E7" w:rsidP="007450E7">
            <w:pPr>
              <w:jc w:val="right"/>
              <w:rPr>
                <w:b/>
                <w:bCs/>
              </w:rPr>
            </w:pPr>
            <w:r w:rsidRPr="00846F27">
              <w:rPr>
                <w:b/>
                <w:bCs/>
              </w:rPr>
              <w:t>7 457,9</w:t>
            </w:r>
          </w:p>
        </w:tc>
      </w:tr>
    </w:tbl>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tbl>
      <w:tblPr>
        <w:tblW w:w="5000" w:type="pct"/>
        <w:tblLook w:val="04A0"/>
      </w:tblPr>
      <w:tblGrid>
        <w:gridCol w:w="4519"/>
        <w:gridCol w:w="697"/>
        <w:gridCol w:w="806"/>
        <w:gridCol w:w="1459"/>
        <w:gridCol w:w="637"/>
        <w:gridCol w:w="1453"/>
      </w:tblGrid>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bookmarkStart w:id="3" w:name="RANGE!A1:F106"/>
            <w:bookmarkEnd w:id="3"/>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Приложение № 4</w:t>
            </w:r>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к решению Думы Едогонского </w:t>
            </w:r>
            <w:proofErr w:type="gramStart"/>
            <w:r w:rsidRPr="00846F27">
              <w:rPr>
                <w:sz w:val="20"/>
                <w:szCs w:val="20"/>
              </w:rPr>
              <w:t>сельского</w:t>
            </w:r>
            <w:proofErr w:type="gramEnd"/>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поселения "О внесении изменений</w:t>
            </w:r>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в решение Думы Едогонского</w:t>
            </w:r>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сельского поселения "О бюджете Едогонского</w:t>
            </w:r>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муниципального образования на 2017 год</w:t>
            </w:r>
          </w:p>
        </w:tc>
      </w:tr>
      <w:tr w:rsidR="007450E7" w:rsidRPr="00846F27" w:rsidTr="007450E7">
        <w:trPr>
          <w:trHeight w:val="270"/>
        </w:trPr>
        <w:tc>
          <w:tcPr>
            <w:tcW w:w="5000" w:type="pct"/>
            <w:gridSpan w:val="6"/>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и на плановый период 2018 и 2019 годов"</w:t>
            </w:r>
          </w:p>
        </w:tc>
      </w:tr>
      <w:tr w:rsidR="007450E7" w:rsidRPr="00846F27" w:rsidTr="007450E7">
        <w:trPr>
          <w:trHeight w:val="270"/>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275" w:type="pct"/>
            <w:gridSpan w:val="4"/>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от 10.07.2017 г. №     </w:t>
            </w:r>
          </w:p>
        </w:tc>
      </w:tr>
      <w:tr w:rsidR="007450E7" w:rsidRPr="00846F27" w:rsidTr="007450E7">
        <w:trPr>
          <w:trHeight w:val="31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364" w:type="pct"/>
            <w:tcBorders>
              <w:top w:val="nil"/>
              <w:left w:val="nil"/>
              <w:bottom w:val="nil"/>
              <w:right w:val="nil"/>
            </w:tcBorders>
            <w:shd w:val="clear" w:color="auto" w:fill="auto"/>
            <w:noWrap/>
            <w:vAlign w:val="bottom"/>
            <w:hideMark/>
          </w:tcPr>
          <w:p w:rsidR="007450E7" w:rsidRPr="00846F27" w:rsidRDefault="007450E7" w:rsidP="007450E7"/>
        </w:tc>
        <w:tc>
          <w:tcPr>
            <w:tcW w:w="421" w:type="pct"/>
            <w:tcBorders>
              <w:top w:val="nil"/>
              <w:left w:val="nil"/>
              <w:bottom w:val="nil"/>
              <w:right w:val="nil"/>
            </w:tcBorders>
            <w:shd w:val="clear" w:color="auto" w:fill="auto"/>
            <w:noWrap/>
            <w:vAlign w:val="bottom"/>
            <w:hideMark/>
          </w:tcPr>
          <w:p w:rsidR="007450E7" w:rsidRPr="00846F27" w:rsidRDefault="007450E7" w:rsidP="007450E7"/>
        </w:tc>
        <w:tc>
          <w:tcPr>
            <w:tcW w:w="762" w:type="pct"/>
            <w:tcBorders>
              <w:top w:val="nil"/>
              <w:left w:val="nil"/>
              <w:bottom w:val="nil"/>
              <w:right w:val="nil"/>
            </w:tcBorders>
            <w:shd w:val="clear" w:color="auto" w:fill="auto"/>
            <w:noWrap/>
            <w:vAlign w:val="bottom"/>
            <w:hideMark/>
          </w:tcPr>
          <w:p w:rsidR="007450E7" w:rsidRPr="00846F27" w:rsidRDefault="007450E7" w:rsidP="007450E7"/>
        </w:tc>
        <w:tc>
          <w:tcPr>
            <w:tcW w:w="333" w:type="pct"/>
            <w:tcBorders>
              <w:top w:val="nil"/>
              <w:left w:val="nil"/>
              <w:bottom w:val="nil"/>
              <w:right w:val="nil"/>
            </w:tcBorders>
            <w:shd w:val="clear" w:color="auto" w:fill="auto"/>
            <w:noWrap/>
            <w:vAlign w:val="bottom"/>
            <w:hideMark/>
          </w:tcPr>
          <w:p w:rsidR="007450E7" w:rsidRPr="00846F27" w:rsidRDefault="007450E7" w:rsidP="007450E7"/>
        </w:tc>
        <w:tc>
          <w:tcPr>
            <w:tcW w:w="759" w:type="pct"/>
            <w:tcBorders>
              <w:top w:val="nil"/>
              <w:left w:val="nil"/>
              <w:bottom w:val="nil"/>
              <w:right w:val="nil"/>
            </w:tcBorders>
            <w:shd w:val="clear" w:color="auto" w:fill="auto"/>
            <w:noWrap/>
            <w:vAlign w:val="bottom"/>
            <w:hideMark/>
          </w:tcPr>
          <w:p w:rsidR="007450E7" w:rsidRPr="00846F27" w:rsidRDefault="007450E7" w:rsidP="007450E7"/>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364"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2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1854"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Приложение № 9</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к решению Думы Едогонского</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сельского поселения</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 бюджете Едогонского</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муниципального  образования</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на 2017 год и </w:t>
            </w:r>
            <w:proofErr w:type="gramStart"/>
            <w:r w:rsidRPr="00846F27">
              <w:rPr>
                <w:color w:val="000000"/>
                <w:sz w:val="20"/>
                <w:szCs w:val="20"/>
              </w:rPr>
              <w:t>на</w:t>
            </w:r>
            <w:proofErr w:type="gramEnd"/>
            <w:r w:rsidRPr="00846F27">
              <w:rPr>
                <w:color w:val="000000"/>
                <w:sz w:val="20"/>
                <w:szCs w:val="20"/>
              </w:rPr>
              <w:t xml:space="preserve"> плановый</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период 2018 и 2019 годов"</w:t>
            </w:r>
          </w:p>
        </w:tc>
      </w:tr>
      <w:tr w:rsidR="007450E7" w:rsidRPr="00846F27" w:rsidTr="007450E7">
        <w:trPr>
          <w:trHeight w:val="255"/>
        </w:trPr>
        <w:tc>
          <w:tcPr>
            <w:tcW w:w="2361" w:type="pct"/>
            <w:tcBorders>
              <w:top w:val="nil"/>
              <w:left w:val="nil"/>
              <w:bottom w:val="nil"/>
              <w:right w:val="nil"/>
            </w:tcBorders>
            <w:shd w:val="clear" w:color="auto" w:fill="auto"/>
            <w:noWrap/>
            <w:vAlign w:val="bottom"/>
            <w:hideMark/>
          </w:tcPr>
          <w:p w:rsidR="007450E7" w:rsidRPr="00846F27" w:rsidRDefault="007450E7" w:rsidP="007450E7"/>
        </w:tc>
        <w:tc>
          <w:tcPr>
            <w:tcW w:w="263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от 27.12.2016 г. № 38</w:t>
            </w:r>
          </w:p>
        </w:tc>
      </w:tr>
      <w:tr w:rsidR="007450E7" w:rsidRPr="00846F27" w:rsidTr="007450E7">
        <w:trPr>
          <w:trHeight w:val="435"/>
        </w:trPr>
        <w:tc>
          <w:tcPr>
            <w:tcW w:w="2361"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c>
          <w:tcPr>
            <w:tcW w:w="364"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c>
          <w:tcPr>
            <w:tcW w:w="421"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c>
          <w:tcPr>
            <w:tcW w:w="762"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c>
          <w:tcPr>
            <w:tcW w:w="333"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c>
          <w:tcPr>
            <w:tcW w:w="759" w:type="pct"/>
            <w:tcBorders>
              <w:top w:val="nil"/>
              <w:left w:val="nil"/>
              <w:bottom w:val="nil"/>
              <w:right w:val="nil"/>
            </w:tcBorders>
            <w:shd w:val="clear" w:color="auto" w:fill="auto"/>
            <w:noWrap/>
            <w:vAlign w:val="bottom"/>
            <w:hideMark/>
          </w:tcPr>
          <w:p w:rsidR="007450E7" w:rsidRPr="00846F27" w:rsidRDefault="007450E7" w:rsidP="007450E7">
            <w:pPr>
              <w:rPr>
                <w:b/>
                <w:bCs/>
                <w:color w:val="000000"/>
              </w:rPr>
            </w:pPr>
          </w:p>
        </w:tc>
      </w:tr>
      <w:tr w:rsidR="007450E7" w:rsidRPr="00846F27" w:rsidTr="007450E7">
        <w:trPr>
          <w:trHeight w:val="735"/>
        </w:trPr>
        <w:tc>
          <w:tcPr>
            <w:tcW w:w="5000" w:type="pct"/>
            <w:gridSpan w:val="6"/>
            <w:tcBorders>
              <w:top w:val="nil"/>
              <w:left w:val="nil"/>
              <w:bottom w:val="nil"/>
              <w:right w:val="nil"/>
            </w:tcBorders>
            <w:shd w:val="clear" w:color="auto" w:fill="auto"/>
            <w:hideMark/>
          </w:tcPr>
          <w:p w:rsidR="007450E7" w:rsidRPr="00846F27" w:rsidRDefault="007450E7" w:rsidP="007450E7">
            <w:pPr>
              <w:jc w:val="center"/>
              <w:rPr>
                <w:b/>
                <w:bCs/>
                <w:color w:val="000000"/>
              </w:rPr>
            </w:pPr>
            <w:r w:rsidRPr="00846F27">
              <w:rPr>
                <w:b/>
                <w:bCs/>
                <w:color w:val="000000"/>
              </w:rPr>
              <w:t>ВЕДОМСТВЕННАЯ СТРУКТУРА РАСХОДОВ БЮДЖЕТА ЕДОГОНСКОГО МУНИЦИПАЛЬНОГО ОБРАЗОВАНИЯ НА 2017 ГОД</w:t>
            </w:r>
          </w:p>
        </w:tc>
      </w:tr>
      <w:tr w:rsidR="007450E7" w:rsidRPr="00846F27" w:rsidTr="007450E7">
        <w:trPr>
          <w:trHeight w:val="270"/>
        </w:trPr>
        <w:tc>
          <w:tcPr>
            <w:tcW w:w="3908" w:type="pct"/>
            <w:gridSpan w:val="4"/>
            <w:tcBorders>
              <w:top w:val="nil"/>
              <w:left w:val="nil"/>
              <w:bottom w:val="nil"/>
              <w:right w:val="nil"/>
            </w:tcBorders>
            <w:shd w:val="clear" w:color="auto" w:fill="auto"/>
            <w:noWrap/>
            <w:vAlign w:val="bottom"/>
            <w:hideMark/>
          </w:tcPr>
          <w:p w:rsidR="007450E7" w:rsidRPr="00846F27" w:rsidRDefault="007450E7" w:rsidP="007450E7"/>
        </w:tc>
        <w:tc>
          <w:tcPr>
            <w:tcW w:w="333" w:type="pct"/>
            <w:tcBorders>
              <w:top w:val="nil"/>
              <w:left w:val="nil"/>
              <w:bottom w:val="nil"/>
              <w:right w:val="nil"/>
            </w:tcBorders>
            <w:shd w:val="clear" w:color="auto" w:fill="auto"/>
            <w:noWrap/>
            <w:vAlign w:val="bottom"/>
            <w:hideMark/>
          </w:tcPr>
          <w:p w:rsidR="007450E7" w:rsidRPr="00846F27" w:rsidRDefault="007450E7" w:rsidP="007450E7"/>
        </w:tc>
        <w:tc>
          <w:tcPr>
            <w:tcW w:w="759" w:type="pct"/>
            <w:tcBorders>
              <w:top w:val="nil"/>
              <w:left w:val="nil"/>
              <w:bottom w:val="nil"/>
              <w:right w:val="nil"/>
            </w:tcBorders>
            <w:shd w:val="clear" w:color="auto" w:fill="auto"/>
            <w:noWrap/>
            <w:vAlign w:val="bottom"/>
            <w:hideMark/>
          </w:tcPr>
          <w:p w:rsidR="007450E7" w:rsidRPr="00846F27" w:rsidRDefault="007450E7" w:rsidP="007450E7">
            <w:pPr>
              <w:jc w:val="right"/>
            </w:pPr>
            <w:r w:rsidRPr="00846F27">
              <w:t>(тыс. рублей)</w:t>
            </w:r>
          </w:p>
        </w:tc>
      </w:tr>
      <w:tr w:rsidR="007450E7" w:rsidRPr="00846F27" w:rsidTr="007450E7">
        <w:trPr>
          <w:trHeight w:val="465"/>
        </w:trPr>
        <w:tc>
          <w:tcPr>
            <w:tcW w:w="2361" w:type="pct"/>
            <w:tcBorders>
              <w:top w:val="single" w:sz="4" w:space="0" w:color="auto"/>
              <w:left w:val="single" w:sz="4" w:space="0" w:color="auto"/>
              <w:bottom w:val="nil"/>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Наименование</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КВСР</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proofErr w:type="spellStart"/>
            <w:r w:rsidRPr="00846F27">
              <w:rPr>
                <w:b/>
                <w:bCs/>
                <w:color w:val="000000"/>
              </w:rPr>
              <w:t>РзПР</w:t>
            </w:r>
            <w:proofErr w:type="spellEnd"/>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КЦСР</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КВР</w:t>
            </w:r>
          </w:p>
        </w:tc>
        <w:tc>
          <w:tcPr>
            <w:tcW w:w="759" w:type="pct"/>
            <w:tcBorders>
              <w:top w:val="single" w:sz="4" w:space="0" w:color="auto"/>
              <w:left w:val="nil"/>
              <w:bottom w:val="nil"/>
              <w:right w:val="single" w:sz="4" w:space="0" w:color="auto"/>
            </w:tcBorders>
            <w:shd w:val="clear" w:color="auto" w:fill="auto"/>
            <w:vAlign w:val="center"/>
            <w:hideMark/>
          </w:tcPr>
          <w:p w:rsidR="007450E7" w:rsidRPr="00846F27" w:rsidRDefault="007450E7" w:rsidP="007450E7">
            <w:pPr>
              <w:jc w:val="center"/>
              <w:rPr>
                <w:b/>
                <w:bCs/>
                <w:color w:val="000000"/>
              </w:rPr>
            </w:pPr>
            <w:r w:rsidRPr="00846F27">
              <w:rPr>
                <w:b/>
                <w:bCs/>
                <w:color w:val="000000"/>
              </w:rPr>
              <w:t>Сумма</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Администрация Едогонского сельского поселения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7 457,9</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ОБЩЕГОСУДАРСТВЕННЫЕ ВОПРОСЫ</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0100</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2 586,4</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Функционирование высшего должностного лица субъекта Российской Федерации и муниципального образования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802,5</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802,5</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Расходы на выплаты по оплате труда работников органов местного </w:t>
            </w:r>
            <w:r w:rsidRPr="00846F27">
              <w:rPr>
                <w:b/>
                <w:bCs/>
                <w:i/>
                <w:iCs/>
              </w:rPr>
              <w:lastRenderedPageBreak/>
              <w:t>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lastRenderedPageBreak/>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7100020110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657,4</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7100020110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657,4</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обеспечение функций органов местного самоуправления</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0102</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145,1</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145,1</w:t>
            </w:r>
          </w:p>
        </w:tc>
      </w:tr>
      <w:tr w:rsidR="007450E7" w:rsidRPr="00846F27" w:rsidTr="007450E7">
        <w:trPr>
          <w:trHeight w:val="9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1 567,3</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1 567,3</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выплаты по оплате труда работников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7100020110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1 151,3</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7100020110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1 151,3</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обеспечение функций органов местного самоуправления</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0104</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416,0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416,0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Обеспечение проведения выборов и референдумов</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208,5</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lastRenderedPageBreak/>
              <w:t>Проведение выборов главы муниципального образования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7180020700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81,5</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0107</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7180020700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81,5</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Проведение выборов в представительные органы муниципального образования</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0107</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7180020800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127,1</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0107</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7180020800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127,1</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Резервные фонды</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0111</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Резервные фонды местных администраций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7170000000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7170000000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Другие общегосударственные вопросы</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6,2</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Руководство и управление в сфере установленных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5,5</w:t>
            </w:r>
          </w:p>
        </w:tc>
      </w:tr>
      <w:tr w:rsidR="007450E7" w:rsidRPr="00846F27" w:rsidTr="007450E7">
        <w:trPr>
          <w:trHeight w:val="42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Расходы на обеспечение функций органов местного самоуправления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7100020190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5,5</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7100020190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5,5</w:t>
            </w:r>
          </w:p>
        </w:tc>
      </w:tr>
      <w:tr w:rsidR="007450E7" w:rsidRPr="00846F27" w:rsidTr="007450E7">
        <w:trPr>
          <w:trHeight w:val="18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0113</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90А0073150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0,7</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0113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90А0073150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0,7</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ОБОРОНА</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Мобилизационная и вневойсковая подготовка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Осуществление первичного воинского учета на территориях, где отсутствуют военные комиссариаты</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0203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7030251180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84,9</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0203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7030251180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79,1</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0203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7030251180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5,8</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БЕЗОПАСНОСТЬ И ПРАВООХРАНИТЕЛЬНАЯ ДЕЯТЕЛЬНОСТЬ</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Другие вопросы в области национальной безопасности и правоохранительной деятельности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0314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0314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72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Муниципальная программа "Обеспечение первичных мер пожарной безопасности в границах населенных пунктов поселения"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0314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7952700000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30,0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0314</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7952700000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30,0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НАЦИОНАЛЬНАЯ ЭКОНОМИКА</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Дорожное хозяйство (дорожные фонды)</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9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0409</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7952400000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1 231,5</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0409</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7952400000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1 231,5</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ЖИЛИЩНО-КОММУНАЛЬНОЕ ХОЗЯЙСТВО</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Коммунальное хозяйство</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34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Муниципальная программа "Организация </w:t>
            </w:r>
            <w:r w:rsidRPr="00846F27">
              <w:rPr>
                <w:b/>
                <w:bCs/>
                <w:i/>
                <w:iCs/>
              </w:rPr>
              <w:lastRenderedPageBreak/>
              <w:t>водоснабжения населения»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lastRenderedPageBreak/>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0502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0502</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120,0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ОБРАЗОВАНИЕ</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18,0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Профессиональная подготовка, переподготовка и повышение квалификации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18,0</w:t>
            </w:r>
          </w:p>
        </w:tc>
      </w:tr>
      <w:tr w:rsidR="007450E7" w:rsidRPr="00846F27" w:rsidTr="007450E7">
        <w:trPr>
          <w:trHeight w:val="9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12,0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0705</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12,0</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Мероприятия по переподготовке и повышению квалификации специалистов культуры</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0705</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7850000000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6,0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0705</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6,0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КУЛЬТУРА, КИНЕМАТОГРАФИЯ</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2 212,6</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Культура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2 212,6</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Учреждения культуры и мероприятия в сфере культуры и кинематографии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7810000000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1 709,9</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1 351,5</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357,1</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Иные бюджетные ассигнования</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800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1,3</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Реализация мероприятий перечня </w:t>
            </w:r>
            <w:r w:rsidRPr="00846F27">
              <w:rPr>
                <w:b/>
                <w:bCs/>
                <w:i/>
                <w:iCs/>
              </w:rPr>
              <w:lastRenderedPageBreak/>
              <w:t>проектов народных инициатив</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lastRenderedPageBreak/>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78100S2370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140,5</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lastRenderedPageBreak/>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78100S2370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140,5</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Библиотеки</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7820000000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362,2</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7820000000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272,0</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Реализация мероприятий перечня проектов народных инициатив</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0801</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78200S2370</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90,2</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0801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78200S2370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90,2</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СОЦИАЛЬНАЯ ПОЛИТИКА</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Пенсионное обеспечение</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Пенсия за выслугу лет муниципальной службы.</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1001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7600020300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117,8</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Социальное обеспечение и иные выплаты населению</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1001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7600020300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300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117,8</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ФИЗИЧЕСКАЯ КУЛЬТУРА И СПОРТ</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Физическая культура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Муниципальные программы поселений</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9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1101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7952200000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Закупка товаров, работ и услуг для обеспечения государственных (муниципальных) нужд</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1101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7952200000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200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1,0</w:t>
            </w:r>
          </w:p>
        </w:tc>
      </w:tr>
      <w:tr w:rsidR="007450E7" w:rsidRPr="00846F27" w:rsidTr="007450E7">
        <w:trPr>
          <w:trHeight w:val="6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ОБСЛУЖИВАНИЕ ГОСУДАРСТВЕННОГО И МУНИЦИПАЛЬНОГО ДОЛГА</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6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Обслуживание государственного </w:t>
            </w:r>
            <w:r w:rsidRPr="00846F27">
              <w:rPr>
                <w:b/>
                <w:bCs/>
                <w:i/>
                <w:iCs/>
              </w:rPr>
              <w:lastRenderedPageBreak/>
              <w:t>внутреннего и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lastRenderedPageBreak/>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lastRenderedPageBreak/>
              <w:t>Процентные платежи по муниципальному долгу</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1301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7160000000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2,0</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Обслуживание государственного (муниципального) долга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1301</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7160000000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2,0</w:t>
            </w:r>
          </w:p>
        </w:tc>
      </w:tr>
      <w:tr w:rsidR="007450E7" w:rsidRPr="00846F27" w:rsidTr="007450E7">
        <w:trPr>
          <w:trHeight w:val="900"/>
        </w:trPr>
        <w:tc>
          <w:tcPr>
            <w:tcW w:w="2361" w:type="pct"/>
            <w:tcBorders>
              <w:top w:val="single" w:sz="4" w:space="0" w:color="auto"/>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МЕЖБЮДЖЕТНЫЕ ТРАНСФЕРТЫ ОБЩЕГО ХАРАКТЕРА БЮДЖЕТАМ БЮДЖЕТНОЙ СИСТЕМЫ РОССИЙСКОЙ ФЕДЕРАЦИИ</w:t>
            </w:r>
          </w:p>
        </w:tc>
        <w:tc>
          <w:tcPr>
            <w:tcW w:w="364"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1400</w:t>
            </w:r>
          </w:p>
        </w:tc>
        <w:tc>
          <w:tcPr>
            <w:tcW w:w="762"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single" w:sz="4" w:space="0" w:color="auto"/>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Прочие межбюджетные трансферты общего характера</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1200"/>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pPr>
              <w:rPr>
                <w:b/>
                <w:bCs/>
                <w:i/>
                <w:iCs/>
              </w:rPr>
            </w:pPr>
            <w:r w:rsidRPr="00846F27">
              <w:rPr>
                <w:b/>
                <w:bCs/>
                <w:i/>
                <w:iCs/>
              </w:rPr>
              <w:t xml:space="preserve">Межбюджетные трансферты бюджетам муниципальных районов </w:t>
            </w:r>
            <w:proofErr w:type="gramStart"/>
            <w:r w:rsidRPr="00846F27">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1403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7030020600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rPr>
                <w:b/>
                <w:bCs/>
                <w:i/>
                <w:iCs/>
              </w:rPr>
            </w:pPr>
            <w:r w:rsidRPr="00846F27">
              <w:rPr>
                <w:b/>
                <w:bCs/>
                <w:i/>
                <w:iCs/>
              </w:rPr>
              <w:t> </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rPr>
                <w:b/>
                <w:bCs/>
                <w:i/>
                <w:iCs/>
              </w:rPr>
            </w:pPr>
            <w:r w:rsidRPr="00846F27">
              <w:rPr>
                <w:b/>
                <w:bCs/>
                <w:i/>
                <w:iCs/>
              </w:rPr>
              <w:t>1 053,7</w:t>
            </w:r>
          </w:p>
        </w:tc>
      </w:tr>
      <w:tr w:rsidR="007450E7" w:rsidRPr="00846F27" w:rsidTr="007450E7">
        <w:trPr>
          <w:trHeight w:val="315"/>
        </w:trPr>
        <w:tc>
          <w:tcPr>
            <w:tcW w:w="2361" w:type="pct"/>
            <w:tcBorders>
              <w:top w:val="nil"/>
              <w:left w:val="single" w:sz="4" w:space="0" w:color="auto"/>
              <w:bottom w:val="single" w:sz="4" w:space="0" w:color="auto"/>
              <w:right w:val="single" w:sz="4" w:space="0" w:color="auto"/>
            </w:tcBorders>
            <w:shd w:val="clear" w:color="auto" w:fill="auto"/>
            <w:hideMark/>
          </w:tcPr>
          <w:p w:rsidR="007450E7" w:rsidRPr="00846F27" w:rsidRDefault="007450E7" w:rsidP="007450E7">
            <w:r w:rsidRPr="00846F27">
              <w:t>Межбюджетные трансферты</w:t>
            </w:r>
          </w:p>
        </w:tc>
        <w:tc>
          <w:tcPr>
            <w:tcW w:w="364"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920</w:t>
            </w:r>
          </w:p>
        </w:tc>
        <w:tc>
          <w:tcPr>
            <w:tcW w:w="421"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1403</w:t>
            </w:r>
          </w:p>
        </w:tc>
        <w:tc>
          <w:tcPr>
            <w:tcW w:w="762"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7030020600</w:t>
            </w:r>
          </w:p>
        </w:tc>
        <w:tc>
          <w:tcPr>
            <w:tcW w:w="333"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center"/>
            </w:pPr>
            <w:r w:rsidRPr="00846F27">
              <w:t>500</w:t>
            </w:r>
          </w:p>
        </w:tc>
        <w:tc>
          <w:tcPr>
            <w:tcW w:w="759" w:type="pct"/>
            <w:tcBorders>
              <w:top w:val="nil"/>
              <w:left w:val="nil"/>
              <w:bottom w:val="single" w:sz="4" w:space="0" w:color="auto"/>
              <w:right w:val="single" w:sz="4" w:space="0" w:color="auto"/>
            </w:tcBorders>
            <w:shd w:val="clear" w:color="auto" w:fill="auto"/>
            <w:hideMark/>
          </w:tcPr>
          <w:p w:rsidR="007450E7" w:rsidRPr="00846F27" w:rsidRDefault="007450E7" w:rsidP="007450E7">
            <w:pPr>
              <w:jc w:val="right"/>
            </w:pPr>
            <w:r w:rsidRPr="00846F27">
              <w:t>1 053,7</w:t>
            </w:r>
          </w:p>
        </w:tc>
      </w:tr>
      <w:tr w:rsidR="007450E7" w:rsidRPr="00846F27" w:rsidTr="007450E7">
        <w:trPr>
          <w:trHeight w:val="315"/>
        </w:trPr>
        <w:tc>
          <w:tcPr>
            <w:tcW w:w="23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0E7" w:rsidRPr="00846F27" w:rsidRDefault="007450E7" w:rsidP="007450E7">
            <w:pPr>
              <w:rPr>
                <w:b/>
                <w:bCs/>
              </w:rPr>
            </w:pPr>
            <w:r w:rsidRPr="00846F27">
              <w:rPr>
                <w:b/>
                <w:bCs/>
              </w:rPr>
              <w:t>ВСЕГО:</w:t>
            </w:r>
          </w:p>
        </w:tc>
        <w:tc>
          <w:tcPr>
            <w:tcW w:w="364"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rPr>
            </w:pPr>
            <w:r w:rsidRPr="00846F27">
              <w:rPr>
                <w:b/>
                <w:bCs/>
              </w:rPr>
              <w:t> </w:t>
            </w:r>
          </w:p>
        </w:tc>
        <w:tc>
          <w:tcPr>
            <w:tcW w:w="759" w:type="pct"/>
            <w:tcBorders>
              <w:top w:val="single" w:sz="4" w:space="0" w:color="auto"/>
              <w:left w:val="nil"/>
              <w:bottom w:val="single" w:sz="4" w:space="0" w:color="auto"/>
              <w:right w:val="single" w:sz="4" w:space="0" w:color="auto"/>
            </w:tcBorders>
            <w:shd w:val="clear" w:color="auto" w:fill="auto"/>
            <w:vAlign w:val="bottom"/>
            <w:hideMark/>
          </w:tcPr>
          <w:p w:rsidR="007450E7" w:rsidRPr="00846F27" w:rsidRDefault="007450E7" w:rsidP="007450E7">
            <w:pPr>
              <w:jc w:val="right"/>
              <w:rPr>
                <w:b/>
                <w:bCs/>
              </w:rPr>
            </w:pPr>
            <w:r w:rsidRPr="00846F27">
              <w:rPr>
                <w:b/>
                <w:bCs/>
              </w:rPr>
              <w:t>7 457,9</w:t>
            </w:r>
          </w:p>
        </w:tc>
      </w:tr>
    </w:tbl>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p w:rsidR="007450E7" w:rsidRDefault="007450E7" w:rsidP="007450E7"/>
    <w:tbl>
      <w:tblPr>
        <w:tblW w:w="5000" w:type="pct"/>
        <w:tblLook w:val="04A0"/>
      </w:tblPr>
      <w:tblGrid>
        <w:gridCol w:w="1576"/>
        <w:gridCol w:w="1549"/>
        <w:gridCol w:w="626"/>
        <w:gridCol w:w="636"/>
        <w:gridCol w:w="1359"/>
        <w:gridCol w:w="836"/>
        <w:gridCol w:w="1670"/>
        <w:gridCol w:w="1319"/>
      </w:tblGrid>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Приложение № 5</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к решению Думы Едогонского </w:t>
            </w:r>
            <w:proofErr w:type="gramStart"/>
            <w:r w:rsidRPr="00846F27">
              <w:rPr>
                <w:sz w:val="20"/>
                <w:szCs w:val="20"/>
              </w:rPr>
              <w:t>сельского</w:t>
            </w:r>
            <w:proofErr w:type="gramEnd"/>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поселения "О внесении изменений</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в решение Думы Едогонского</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сельского поселения "О бюджете Едогонского</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 муниципального образования на 2017 год</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и на плановый период 2018 и 2019 годов"</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 xml:space="preserve">от 10.07.2017 г. №     </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3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8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685"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2012" w:type="pct"/>
            <w:gridSpan w:val="3"/>
            <w:tcBorders>
              <w:top w:val="nil"/>
              <w:left w:val="nil"/>
              <w:bottom w:val="nil"/>
              <w:right w:val="nil"/>
            </w:tcBorders>
            <w:shd w:val="clear" w:color="auto" w:fill="auto"/>
            <w:noWrap/>
            <w:vAlign w:val="bottom"/>
            <w:hideMark/>
          </w:tcPr>
          <w:p w:rsidR="007450E7" w:rsidRPr="00846F27" w:rsidRDefault="007450E7" w:rsidP="007450E7">
            <w:pPr>
              <w:jc w:val="right"/>
              <w:rPr>
                <w:sz w:val="20"/>
                <w:szCs w:val="20"/>
              </w:rPr>
            </w:pPr>
            <w:r w:rsidRPr="00846F27">
              <w:rPr>
                <w:sz w:val="20"/>
                <w:szCs w:val="20"/>
              </w:rPr>
              <w:t>Приложение № 11</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к решению Думы Едогонского</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сельского поселения</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 бюджете Едогонского</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муниципального  образования</w:t>
            </w:r>
          </w:p>
        </w:tc>
      </w:tr>
      <w:tr w:rsidR="007450E7" w:rsidRPr="00846F27" w:rsidTr="007450E7">
        <w:trPr>
          <w:trHeight w:val="300"/>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на 2017 год и </w:t>
            </w:r>
            <w:proofErr w:type="gramStart"/>
            <w:r w:rsidRPr="00846F27">
              <w:rPr>
                <w:color w:val="000000"/>
                <w:sz w:val="20"/>
                <w:szCs w:val="20"/>
              </w:rPr>
              <w:t>на</w:t>
            </w:r>
            <w:proofErr w:type="gramEnd"/>
            <w:r w:rsidRPr="00846F27">
              <w:rPr>
                <w:color w:val="000000"/>
                <w:sz w:val="20"/>
                <w:szCs w:val="20"/>
              </w:rPr>
              <w:t xml:space="preserve"> плановый</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b/>
                <w:bCs/>
                <w:color w:val="000000"/>
                <w:sz w:val="20"/>
                <w:szCs w:val="20"/>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период 2018 и 2019 годов"</w:t>
            </w:r>
          </w:p>
        </w:tc>
      </w:tr>
      <w:tr w:rsidR="007450E7" w:rsidRPr="00846F27" w:rsidTr="007450E7">
        <w:trPr>
          <w:trHeight w:val="285"/>
        </w:trPr>
        <w:tc>
          <w:tcPr>
            <w:tcW w:w="819" w:type="pct"/>
            <w:tcBorders>
              <w:top w:val="nil"/>
              <w:left w:val="nil"/>
              <w:bottom w:val="nil"/>
              <w:right w:val="nil"/>
            </w:tcBorders>
            <w:shd w:val="clear" w:color="auto" w:fill="auto"/>
            <w:noWrap/>
            <w:vAlign w:val="center"/>
            <w:hideMark/>
          </w:tcPr>
          <w:p w:rsidR="007450E7" w:rsidRPr="00846F27" w:rsidRDefault="007450E7" w:rsidP="007450E7">
            <w:pPr>
              <w:rPr>
                <w:sz w:val="28"/>
                <w:szCs w:val="28"/>
              </w:rPr>
            </w:pPr>
          </w:p>
        </w:tc>
        <w:tc>
          <w:tcPr>
            <w:tcW w:w="806" w:type="pct"/>
            <w:tcBorders>
              <w:top w:val="nil"/>
              <w:left w:val="nil"/>
              <w:bottom w:val="nil"/>
              <w:right w:val="nil"/>
            </w:tcBorders>
            <w:shd w:val="clear" w:color="auto" w:fill="auto"/>
            <w:noWrap/>
            <w:vAlign w:val="center"/>
            <w:hideMark/>
          </w:tcPr>
          <w:p w:rsidR="007450E7" w:rsidRPr="00846F27" w:rsidRDefault="007450E7" w:rsidP="007450E7">
            <w:pPr>
              <w:rPr>
                <w:sz w:val="28"/>
                <w:szCs w:val="28"/>
              </w:rPr>
            </w:pPr>
          </w:p>
        </w:tc>
        <w:tc>
          <w:tcPr>
            <w:tcW w:w="326" w:type="pct"/>
            <w:tcBorders>
              <w:top w:val="nil"/>
              <w:left w:val="nil"/>
              <w:bottom w:val="nil"/>
              <w:right w:val="nil"/>
            </w:tcBorders>
            <w:shd w:val="clear" w:color="auto" w:fill="auto"/>
            <w:vAlign w:val="bottom"/>
            <w:hideMark/>
          </w:tcPr>
          <w:p w:rsidR="007450E7" w:rsidRPr="00846F27" w:rsidRDefault="007450E7" w:rsidP="007450E7">
            <w:pPr>
              <w:rPr>
                <w:sz w:val="28"/>
                <w:szCs w:val="28"/>
              </w:rPr>
            </w:pPr>
          </w:p>
        </w:tc>
        <w:tc>
          <w:tcPr>
            <w:tcW w:w="3049" w:type="pct"/>
            <w:gridSpan w:val="5"/>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r w:rsidRPr="00846F27">
              <w:rPr>
                <w:color w:val="000000"/>
                <w:sz w:val="20"/>
                <w:szCs w:val="20"/>
              </w:rPr>
              <w:t xml:space="preserve">                                от 27.12.2016 г. № 38</w:t>
            </w:r>
          </w:p>
        </w:tc>
      </w:tr>
      <w:tr w:rsidR="007450E7" w:rsidRPr="00846F27" w:rsidTr="007450E7">
        <w:trPr>
          <w:trHeight w:val="285"/>
        </w:trPr>
        <w:tc>
          <w:tcPr>
            <w:tcW w:w="819" w:type="pct"/>
            <w:tcBorders>
              <w:top w:val="nil"/>
              <w:left w:val="nil"/>
              <w:bottom w:val="nil"/>
              <w:right w:val="nil"/>
            </w:tcBorders>
            <w:shd w:val="clear" w:color="auto" w:fill="auto"/>
            <w:noWrap/>
            <w:vAlign w:val="center"/>
            <w:hideMark/>
          </w:tcPr>
          <w:p w:rsidR="007450E7" w:rsidRPr="00846F27" w:rsidRDefault="007450E7" w:rsidP="007450E7">
            <w:pPr>
              <w:rPr>
                <w:sz w:val="28"/>
                <w:szCs w:val="28"/>
              </w:rPr>
            </w:pPr>
          </w:p>
        </w:tc>
        <w:tc>
          <w:tcPr>
            <w:tcW w:w="806" w:type="pct"/>
            <w:tcBorders>
              <w:top w:val="nil"/>
              <w:left w:val="nil"/>
              <w:bottom w:val="nil"/>
              <w:right w:val="nil"/>
            </w:tcBorders>
            <w:shd w:val="clear" w:color="auto" w:fill="auto"/>
            <w:noWrap/>
            <w:vAlign w:val="center"/>
            <w:hideMark/>
          </w:tcPr>
          <w:p w:rsidR="007450E7" w:rsidRPr="00846F27" w:rsidRDefault="007450E7" w:rsidP="007450E7">
            <w:pPr>
              <w:rPr>
                <w:sz w:val="28"/>
                <w:szCs w:val="28"/>
              </w:rPr>
            </w:pPr>
          </w:p>
        </w:tc>
        <w:tc>
          <w:tcPr>
            <w:tcW w:w="326" w:type="pct"/>
            <w:tcBorders>
              <w:top w:val="nil"/>
              <w:left w:val="nil"/>
              <w:bottom w:val="nil"/>
              <w:right w:val="nil"/>
            </w:tcBorders>
            <w:shd w:val="clear" w:color="auto" w:fill="auto"/>
            <w:vAlign w:val="bottom"/>
            <w:hideMark/>
          </w:tcPr>
          <w:p w:rsidR="007450E7" w:rsidRPr="00846F27" w:rsidRDefault="007450E7" w:rsidP="007450E7">
            <w:pPr>
              <w:rPr>
                <w:sz w:val="28"/>
                <w:szCs w:val="28"/>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p>
        </w:tc>
        <w:tc>
          <w:tcPr>
            <w:tcW w:w="439" w:type="pct"/>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p>
        </w:tc>
        <w:tc>
          <w:tcPr>
            <w:tcW w:w="888" w:type="pct"/>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p>
        </w:tc>
        <w:tc>
          <w:tcPr>
            <w:tcW w:w="685" w:type="pct"/>
            <w:tcBorders>
              <w:top w:val="nil"/>
              <w:left w:val="nil"/>
              <w:bottom w:val="nil"/>
              <w:right w:val="nil"/>
            </w:tcBorders>
            <w:shd w:val="clear" w:color="auto" w:fill="auto"/>
            <w:noWrap/>
            <w:vAlign w:val="bottom"/>
            <w:hideMark/>
          </w:tcPr>
          <w:p w:rsidR="007450E7" w:rsidRPr="00846F27" w:rsidRDefault="007450E7" w:rsidP="007450E7">
            <w:pPr>
              <w:jc w:val="right"/>
              <w:rPr>
                <w:color w:val="000000"/>
                <w:sz w:val="20"/>
                <w:szCs w:val="20"/>
              </w:rPr>
            </w:pPr>
          </w:p>
        </w:tc>
      </w:tr>
      <w:tr w:rsidR="007450E7" w:rsidRPr="00846F27" w:rsidTr="007450E7">
        <w:trPr>
          <w:trHeight w:val="315"/>
        </w:trPr>
        <w:tc>
          <w:tcPr>
            <w:tcW w:w="5000" w:type="pct"/>
            <w:gridSpan w:val="8"/>
            <w:tcBorders>
              <w:top w:val="nil"/>
              <w:left w:val="nil"/>
              <w:bottom w:val="nil"/>
              <w:right w:val="nil"/>
            </w:tcBorders>
            <w:shd w:val="clear" w:color="auto" w:fill="auto"/>
            <w:noWrap/>
            <w:vAlign w:val="center"/>
            <w:hideMark/>
          </w:tcPr>
          <w:p w:rsidR="007450E7" w:rsidRPr="00846F27" w:rsidRDefault="007450E7" w:rsidP="007450E7">
            <w:pPr>
              <w:jc w:val="center"/>
              <w:rPr>
                <w:b/>
                <w:bCs/>
              </w:rPr>
            </w:pPr>
            <w:r w:rsidRPr="00846F27">
              <w:rPr>
                <w:b/>
                <w:bCs/>
              </w:rPr>
              <w:t>Распределение бюджетных ассигнований на реализацию муниципальных</w:t>
            </w:r>
          </w:p>
        </w:tc>
      </w:tr>
      <w:tr w:rsidR="007450E7" w:rsidRPr="00846F27" w:rsidTr="007450E7">
        <w:trPr>
          <w:trHeight w:val="315"/>
        </w:trPr>
        <w:tc>
          <w:tcPr>
            <w:tcW w:w="5000" w:type="pct"/>
            <w:gridSpan w:val="8"/>
            <w:tcBorders>
              <w:top w:val="nil"/>
              <w:left w:val="nil"/>
              <w:bottom w:val="nil"/>
              <w:right w:val="nil"/>
            </w:tcBorders>
            <w:shd w:val="clear" w:color="auto" w:fill="auto"/>
            <w:noWrap/>
            <w:vAlign w:val="center"/>
            <w:hideMark/>
          </w:tcPr>
          <w:p w:rsidR="007450E7" w:rsidRPr="00846F27" w:rsidRDefault="007450E7" w:rsidP="007450E7">
            <w:pPr>
              <w:jc w:val="center"/>
              <w:rPr>
                <w:b/>
                <w:bCs/>
              </w:rPr>
            </w:pPr>
            <w:r w:rsidRPr="00846F27">
              <w:rPr>
                <w:b/>
                <w:bCs/>
              </w:rPr>
              <w:t xml:space="preserve">  программ Едогонского муниципального образования на 2017 год</w:t>
            </w:r>
          </w:p>
        </w:tc>
      </w:tr>
      <w:tr w:rsidR="007450E7" w:rsidRPr="00846F27" w:rsidTr="007450E7">
        <w:trPr>
          <w:trHeight w:val="25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3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8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685"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r>
      <w:tr w:rsidR="007450E7" w:rsidRPr="00846F27" w:rsidTr="007450E7">
        <w:trPr>
          <w:trHeight w:val="315"/>
        </w:trPr>
        <w:tc>
          <w:tcPr>
            <w:tcW w:w="81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2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331"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706"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439"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888" w:type="pct"/>
            <w:tcBorders>
              <w:top w:val="nil"/>
              <w:left w:val="nil"/>
              <w:bottom w:val="nil"/>
              <w:right w:val="nil"/>
            </w:tcBorders>
            <w:shd w:val="clear" w:color="auto" w:fill="auto"/>
            <w:noWrap/>
            <w:vAlign w:val="bottom"/>
            <w:hideMark/>
          </w:tcPr>
          <w:p w:rsidR="007450E7" w:rsidRPr="00846F27" w:rsidRDefault="007450E7" w:rsidP="007450E7">
            <w:pPr>
              <w:rPr>
                <w:sz w:val="20"/>
                <w:szCs w:val="20"/>
              </w:rPr>
            </w:pPr>
          </w:p>
        </w:tc>
        <w:tc>
          <w:tcPr>
            <w:tcW w:w="685" w:type="pct"/>
            <w:tcBorders>
              <w:top w:val="nil"/>
              <w:left w:val="nil"/>
              <w:bottom w:val="nil"/>
              <w:right w:val="nil"/>
            </w:tcBorders>
            <w:shd w:val="clear" w:color="auto" w:fill="auto"/>
            <w:noWrap/>
            <w:vAlign w:val="bottom"/>
            <w:hideMark/>
          </w:tcPr>
          <w:p w:rsidR="007450E7" w:rsidRPr="00846F27" w:rsidRDefault="007450E7" w:rsidP="007450E7">
            <w:pPr>
              <w:jc w:val="right"/>
            </w:pPr>
            <w:r w:rsidRPr="00846F27">
              <w:t>(тыс. рублей)</w:t>
            </w:r>
          </w:p>
        </w:tc>
      </w:tr>
      <w:tr w:rsidR="007450E7" w:rsidRPr="00846F27" w:rsidTr="007450E7">
        <w:trPr>
          <w:trHeight w:val="315"/>
        </w:trPr>
        <w:tc>
          <w:tcPr>
            <w:tcW w:w="8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 xml:space="preserve">Наименование </w:t>
            </w:r>
          </w:p>
        </w:tc>
        <w:tc>
          <w:tcPr>
            <w:tcW w:w="8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50E7" w:rsidRPr="00846F27" w:rsidRDefault="007450E7" w:rsidP="007450E7">
            <w:pPr>
              <w:jc w:val="center"/>
            </w:pPr>
            <w:r w:rsidRPr="00846F27">
              <w:t>Исполнители</w:t>
            </w:r>
          </w:p>
        </w:tc>
        <w:tc>
          <w:tcPr>
            <w:tcW w:w="1802" w:type="pct"/>
            <w:gridSpan w:val="4"/>
            <w:tcBorders>
              <w:top w:val="single" w:sz="4" w:space="0" w:color="auto"/>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Бюджетная классификация</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Источник финансирования</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Сумма</w:t>
            </w:r>
          </w:p>
        </w:tc>
      </w:tr>
      <w:tr w:rsidR="007450E7" w:rsidRPr="00846F27" w:rsidTr="007450E7">
        <w:trPr>
          <w:trHeight w:val="315"/>
        </w:trPr>
        <w:tc>
          <w:tcPr>
            <w:tcW w:w="819" w:type="pct"/>
            <w:vMerge/>
            <w:tcBorders>
              <w:top w:val="single" w:sz="4" w:space="0" w:color="auto"/>
              <w:left w:val="single" w:sz="4" w:space="0" w:color="auto"/>
              <w:bottom w:val="single" w:sz="4" w:space="0" w:color="auto"/>
              <w:right w:val="single" w:sz="4" w:space="0" w:color="auto"/>
            </w:tcBorders>
            <w:vAlign w:val="center"/>
            <w:hideMark/>
          </w:tcPr>
          <w:p w:rsidR="007450E7" w:rsidRPr="00846F27" w:rsidRDefault="007450E7" w:rsidP="007450E7"/>
        </w:tc>
        <w:tc>
          <w:tcPr>
            <w:tcW w:w="806" w:type="pct"/>
            <w:vMerge/>
            <w:tcBorders>
              <w:top w:val="single" w:sz="4" w:space="0" w:color="auto"/>
              <w:left w:val="single" w:sz="4" w:space="0" w:color="auto"/>
              <w:bottom w:val="single" w:sz="4" w:space="0" w:color="000000"/>
              <w:right w:val="single" w:sz="4" w:space="0" w:color="auto"/>
            </w:tcBorders>
            <w:vAlign w:val="center"/>
            <w:hideMark/>
          </w:tcPr>
          <w:p w:rsidR="007450E7" w:rsidRPr="00846F27" w:rsidRDefault="007450E7" w:rsidP="007450E7"/>
        </w:tc>
        <w:tc>
          <w:tcPr>
            <w:tcW w:w="32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proofErr w:type="spellStart"/>
            <w:r w:rsidRPr="00846F27">
              <w:t>РзПр</w:t>
            </w:r>
            <w:proofErr w:type="spellEnd"/>
          </w:p>
        </w:tc>
        <w:tc>
          <w:tcPr>
            <w:tcW w:w="331"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КВСР</w:t>
            </w:r>
          </w:p>
        </w:tc>
        <w:tc>
          <w:tcPr>
            <w:tcW w:w="7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КЦСР</w:t>
            </w:r>
          </w:p>
        </w:tc>
        <w:tc>
          <w:tcPr>
            <w:tcW w:w="439"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КВР</w:t>
            </w: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7450E7" w:rsidRPr="00846F27" w:rsidRDefault="007450E7" w:rsidP="007450E7"/>
        </w:tc>
        <w:tc>
          <w:tcPr>
            <w:tcW w:w="685" w:type="pct"/>
            <w:vMerge/>
            <w:tcBorders>
              <w:top w:val="single" w:sz="4" w:space="0" w:color="auto"/>
              <w:left w:val="single" w:sz="4" w:space="0" w:color="auto"/>
              <w:bottom w:val="single" w:sz="4" w:space="0" w:color="auto"/>
              <w:right w:val="single" w:sz="4" w:space="0" w:color="auto"/>
            </w:tcBorders>
            <w:vAlign w:val="center"/>
            <w:hideMark/>
          </w:tcPr>
          <w:p w:rsidR="007450E7" w:rsidRPr="00846F27" w:rsidRDefault="007450E7" w:rsidP="007450E7"/>
        </w:tc>
      </w:tr>
      <w:tr w:rsidR="007450E7" w:rsidRPr="00846F27" w:rsidTr="007450E7">
        <w:trPr>
          <w:trHeight w:val="157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r w:rsidRPr="00846F27">
              <w:t xml:space="preserve">Муниципальная программа "Обеспечение первичных мер пожарной безопасности </w:t>
            </w:r>
            <w:r w:rsidRPr="00846F27">
              <w:lastRenderedPageBreak/>
              <w:t xml:space="preserve">в границах населенных пунктов поселения" </w:t>
            </w:r>
          </w:p>
        </w:tc>
        <w:tc>
          <w:tcPr>
            <w:tcW w:w="8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lastRenderedPageBreak/>
              <w:t>Администрация Едогонского сельского поселения</w:t>
            </w:r>
          </w:p>
        </w:tc>
        <w:tc>
          <w:tcPr>
            <w:tcW w:w="32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0314</w:t>
            </w:r>
          </w:p>
        </w:tc>
        <w:tc>
          <w:tcPr>
            <w:tcW w:w="331"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920</w:t>
            </w:r>
          </w:p>
        </w:tc>
        <w:tc>
          <w:tcPr>
            <w:tcW w:w="7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79.5.27.00000</w:t>
            </w:r>
          </w:p>
        </w:tc>
        <w:tc>
          <w:tcPr>
            <w:tcW w:w="439"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200</w:t>
            </w:r>
          </w:p>
        </w:tc>
        <w:tc>
          <w:tcPr>
            <w:tcW w:w="888"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местный бюджет</w:t>
            </w:r>
          </w:p>
        </w:tc>
        <w:tc>
          <w:tcPr>
            <w:tcW w:w="685"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30,0</w:t>
            </w:r>
          </w:p>
        </w:tc>
      </w:tr>
      <w:tr w:rsidR="007450E7" w:rsidRPr="00846F27" w:rsidTr="007450E7">
        <w:trPr>
          <w:trHeight w:val="189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r w:rsidRPr="00846F27">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8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Администрация Едогонского сельского поселения</w:t>
            </w:r>
          </w:p>
        </w:tc>
        <w:tc>
          <w:tcPr>
            <w:tcW w:w="32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0409</w:t>
            </w:r>
          </w:p>
        </w:tc>
        <w:tc>
          <w:tcPr>
            <w:tcW w:w="331"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920</w:t>
            </w:r>
          </w:p>
        </w:tc>
        <w:tc>
          <w:tcPr>
            <w:tcW w:w="7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color w:val="000000"/>
              </w:rPr>
            </w:pPr>
            <w:r w:rsidRPr="00846F27">
              <w:rPr>
                <w:color w:val="000000"/>
              </w:rPr>
              <w:t>79.5.24.00000</w:t>
            </w:r>
          </w:p>
        </w:tc>
        <w:tc>
          <w:tcPr>
            <w:tcW w:w="439"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200</w:t>
            </w:r>
          </w:p>
        </w:tc>
        <w:tc>
          <w:tcPr>
            <w:tcW w:w="888"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местный бюджет</w:t>
            </w:r>
          </w:p>
        </w:tc>
        <w:tc>
          <w:tcPr>
            <w:tcW w:w="685"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1 231,5</w:t>
            </w:r>
          </w:p>
        </w:tc>
      </w:tr>
      <w:tr w:rsidR="007450E7" w:rsidRPr="00846F27" w:rsidTr="007450E7">
        <w:trPr>
          <w:trHeight w:val="1065"/>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r w:rsidRPr="00846F27">
              <w:t xml:space="preserve">Муниципальная программа "Организация </w:t>
            </w:r>
            <w:proofErr w:type="spellStart"/>
            <w:r w:rsidRPr="00846F27">
              <w:t>водоснажбения</w:t>
            </w:r>
            <w:proofErr w:type="spellEnd"/>
            <w:r w:rsidRPr="00846F27">
              <w:t xml:space="preserve"> населения"</w:t>
            </w:r>
          </w:p>
        </w:tc>
        <w:tc>
          <w:tcPr>
            <w:tcW w:w="8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Администрация Едогонского сельского поселения</w:t>
            </w:r>
          </w:p>
        </w:tc>
        <w:tc>
          <w:tcPr>
            <w:tcW w:w="32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0502</w:t>
            </w:r>
          </w:p>
        </w:tc>
        <w:tc>
          <w:tcPr>
            <w:tcW w:w="331"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920</w:t>
            </w:r>
          </w:p>
        </w:tc>
        <w:tc>
          <w:tcPr>
            <w:tcW w:w="7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color w:val="000000"/>
              </w:rPr>
            </w:pPr>
            <w:r w:rsidRPr="00846F27">
              <w:rPr>
                <w:color w:val="000000"/>
              </w:rPr>
              <w:t>79.5.20.00000</w:t>
            </w:r>
          </w:p>
        </w:tc>
        <w:tc>
          <w:tcPr>
            <w:tcW w:w="439"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200</w:t>
            </w:r>
          </w:p>
        </w:tc>
        <w:tc>
          <w:tcPr>
            <w:tcW w:w="888"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местный бюджет</w:t>
            </w:r>
          </w:p>
        </w:tc>
        <w:tc>
          <w:tcPr>
            <w:tcW w:w="685"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120,0</w:t>
            </w:r>
          </w:p>
        </w:tc>
      </w:tr>
      <w:tr w:rsidR="007450E7" w:rsidRPr="00846F27" w:rsidTr="007450E7">
        <w:trPr>
          <w:trHeight w:val="1980"/>
        </w:trPr>
        <w:tc>
          <w:tcPr>
            <w:tcW w:w="819" w:type="pct"/>
            <w:tcBorders>
              <w:top w:val="nil"/>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r w:rsidRPr="00846F27">
              <w:t>Муниципальная программа "Обеспечение условий для развития на территории сельского поселения физической культуры и массового спорта"</w:t>
            </w:r>
          </w:p>
        </w:tc>
        <w:tc>
          <w:tcPr>
            <w:tcW w:w="8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МКУК "КДЦ с. Едогон"</w:t>
            </w:r>
          </w:p>
        </w:tc>
        <w:tc>
          <w:tcPr>
            <w:tcW w:w="32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1101</w:t>
            </w:r>
          </w:p>
        </w:tc>
        <w:tc>
          <w:tcPr>
            <w:tcW w:w="331"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920</w:t>
            </w:r>
          </w:p>
        </w:tc>
        <w:tc>
          <w:tcPr>
            <w:tcW w:w="706"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rPr>
                <w:color w:val="000000"/>
              </w:rPr>
            </w:pPr>
            <w:r w:rsidRPr="00846F27">
              <w:rPr>
                <w:color w:val="000000"/>
              </w:rPr>
              <w:t>79.5.22.00000</w:t>
            </w:r>
          </w:p>
        </w:tc>
        <w:tc>
          <w:tcPr>
            <w:tcW w:w="439"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200</w:t>
            </w:r>
          </w:p>
        </w:tc>
        <w:tc>
          <w:tcPr>
            <w:tcW w:w="888"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местный бюджет</w:t>
            </w:r>
          </w:p>
        </w:tc>
        <w:tc>
          <w:tcPr>
            <w:tcW w:w="685" w:type="pct"/>
            <w:tcBorders>
              <w:top w:val="nil"/>
              <w:left w:val="nil"/>
              <w:bottom w:val="single" w:sz="4" w:space="0" w:color="auto"/>
              <w:right w:val="single" w:sz="4" w:space="0" w:color="auto"/>
            </w:tcBorders>
            <w:shd w:val="clear" w:color="auto" w:fill="auto"/>
            <w:vAlign w:val="center"/>
            <w:hideMark/>
          </w:tcPr>
          <w:p w:rsidR="007450E7" w:rsidRPr="00846F27" w:rsidRDefault="007450E7" w:rsidP="007450E7">
            <w:pPr>
              <w:jc w:val="center"/>
            </w:pPr>
            <w:r w:rsidRPr="00846F27">
              <w:t>1,0</w:t>
            </w:r>
          </w:p>
        </w:tc>
      </w:tr>
      <w:tr w:rsidR="007450E7" w:rsidRPr="00846F27" w:rsidTr="007450E7">
        <w:trPr>
          <w:trHeight w:val="315"/>
        </w:trPr>
        <w:tc>
          <w:tcPr>
            <w:tcW w:w="431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450E7" w:rsidRPr="00846F27" w:rsidRDefault="007450E7" w:rsidP="007450E7">
            <w:pPr>
              <w:rPr>
                <w:b/>
                <w:bCs/>
              </w:rPr>
            </w:pPr>
            <w:r w:rsidRPr="00846F27">
              <w:rPr>
                <w:b/>
                <w:bCs/>
              </w:rPr>
              <w:t>ИТОГО</w:t>
            </w:r>
          </w:p>
        </w:tc>
        <w:tc>
          <w:tcPr>
            <w:tcW w:w="685" w:type="pct"/>
            <w:tcBorders>
              <w:top w:val="nil"/>
              <w:left w:val="nil"/>
              <w:bottom w:val="single" w:sz="4" w:space="0" w:color="auto"/>
              <w:right w:val="single" w:sz="4" w:space="0" w:color="auto"/>
            </w:tcBorders>
            <w:shd w:val="clear" w:color="auto" w:fill="auto"/>
            <w:noWrap/>
            <w:vAlign w:val="bottom"/>
            <w:hideMark/>
          </w:tcPr>
          <w:p w:rsidR="007450E7" w:rsidRPr="00846F27" w:rsidRDefault="007450E7" w:rsidP="007450E7">
            <w:pPr>
              <w:jc w:val="center"/>
              <w:rPr>
                <w:b/>
                <w:bCs/>
                <w:color w:val="000000"/>
              </w:rPr>
            </w:pPr>
            <w:r w:rsidRPr="00846F27">
              <w:rPr>
                <w:b/>
                <w:bCs/>
                <w:color w:val="000000"/>
              </w:rPr>
              <w:t>1382,5</w:t>
            </w:r>
          </w:p>
        </w:tc>
      </w:tr>
    </w:tbl>
    <w:p w:rsidR="007450E7" w:rsidRDefault="007450E7" w:rsidP="007450E7"/>
    <w:p w:rsidR="007450E7" w:rsidRDefault="007450E7" w:rsidP="007450E7"/>
    <w:p w:rsidR="007450E7" w:rsidRDefault="007450E7" w:rsidP="007450E7"/>
    <w:p w:rsidR="007450E7" w:rsidRDefault="007450E7" w:rsidP="007450E7"/>
    <w:p w:rsidR="007450E7" w:rsidRDefault="007450E7" w:rsidP="007450E7"/>
    <w:tbl>
      <w:tblPr>
        <w:tblW w:w="5123" w:type="pct"/>
        <w:tblLayout w:type="fixed"/>
        <w:tblLook w:val="04A0"/>
      </w:tblPr>
      <w:tblGrid>
        <w:gridCol w:w="4183"/>
        <w:gridCol w:w="1549"/>
        <w:gridCol w:w="1320"/>
        <w:gridCol w:w="2754"/>
      </w:tblGrid>
      <w:tr w:rsidR="007450E7" w:rsidRPr="001C4A0E" w:rsidTr="007450E7">
        <w:trPr>
          <w:trHeight w:val="300"/>
        </w:trPr>
        <w:tc>
          <w:tcPr>
            <w:tcW w:w="2133" w:type="pct"/>
            <w:tcBorders>
              <w:top w:val="nil"/>
              <w:left w:val="nil"/>
              <w:bottom w:val="nil"/>
              <w:right w:val="nil"/>
            </w:tcBorders>
            <w:shd w:val="clear" w:color="auto" w:fill="auto"/>
            <w:noWrap/>
            <w:vAlign w:val="bottom"/>
            <w:hideMark/>
          </w:tcPr>
          <w:p w:rsidR="007450E7" w:rsidRPr="001C4A0E" w:rsidRDefault="007450E7" w:rsidP="007450E7">
            <w:pPr>
              <w:rPr>
                <w:rFonts w:ascii="Calibri" w:hAnsi="Calibri"/>
                <w:color w:val="000000"/>
              </w:rPr>
            </w:pPr>
          </w:p>
        </w:tc>
        <w:tc>
          <w:tcPr>
            <w:tcW w:w="790" w:type="pct"/>
            <w:tcBorders>
              <w:top w:val="nil"/>
              <w:left w:val="nil"/>
              <w:bottom w:val="nil"/>
              <w:right w:val="nil"/>
            </w:tcBorders>
            <w:shd w:val="clear" w:color="auto" w:fill="auto"/>
            <w:noWrap/>
            <w:vAlign w:val="bottom"/>
            <w:hideMark/>
          </w:tcPr>
          <w:p w:rsidR="007450E7" w:rsidRPr="001C4A0E" w:rsidRDefault="007450E7" w:rsidP="007450E7">
            <w:pPr>
              <w:jc w:val="right"/>
              <w:rPr>
                <w:sz w:val="20"/>
                <w:szCs w:val="20"/>
              </w:rPr>
            </w:pPr>
          </w:p>
        </w:tc>
        <w:tc>
          <w:tcPr>
            <w:tcW w:w="2077" w:type="pct"/>
            <w:gridSpan w:val="2"/>
            <w:tcBorders>
              <w:top w:val="nil"/>
              <w:left w:val="nil"/>
              <w:bottom w:val="nil"/>
              <w:right w:val="nil"/>
            </w:tcBorders>
            <w:shd w:val="clear" w:color="auto" w:fill="auto"/>
            <w:noWrap/>
            <w:vAlign w:val="bottom"/>
            <w:hideMark/>
          </w:tcPr>
          <w:p w:rsidR="007450E7" w:rsidRPr="001C4A0E" w:rsidRDefault="007450E7" w:rsidP="007450E7">
            <w:pPr>
              <w:jc w:val="right"/>
            </w:pPr>
            <w:r w:rsidRPr="001C4A0E">
              <w:t xml:space="preserve"> Приложение № 6</w:t>
            </w:r>
          </w:p>
        </w:tc>
      </w:tr>
      <w:tr w:rsidR="007450E7" w:rsidRPr="001C4A0E" w:rsidTr="007450E7">
        <w:trPr>
          <w:trHeight w:val="300"/>
        </w:trPr>
        <w:tc>
          <w:tcPr>
            <w:tcW w:w="2133" w:type="pct"/>
            <w:tcBorders>
              <w:top w:val="nil"/>
              <w:left w:val="nil"/>
              <w:bottom w:val="nil"/>
              <w:right w:val="nil"/>
            </w:tcBorders>
            <w:shd w:val="clear" w:color="auto" w:fill="auto"/>
            <w:noWrap/>
            <w:vAlign w:val="bottom"/>
            <w:hideMark/>
          </w:tcPr>
          <w:p w:rsidR="007450E7" w:rsidRPr="001C4A0E" w:rsidRDefault="007450E7" w:rsidP="007450E7">
            <w:pPr>
              <w:rPr>
                <w:rFonts w:ascii="Calibri" w:hAnsi="Calibri"/>
                <w:color w:val="000000"/>
              </w:rPr>
            </w:pPr>
          </w:p>
        </w:tc>
        <w:tc>
          <w:tcPr>
            <w:tcW w:w="790" w:type="pct"/>
            <w:tcBorders>
              <w:top w:val="nil"/>
              <w:left w:val="nil"/>
              <w:bottom w:val="nil"/>
              <w:right w:val="nil"/>
            </w:tcBorders>
            <w:shd w:val="clear" w:color="auto" w:fill="auto"/>
            <w:noWrap/>
            <w:vAlign w:val="bottom"/>
            <w:hideMark/>
          </w:tcPr>
          <w:p w:rsidR="007450E7" w:rsidRPr="001C4A0E" w:rsidRDefault="007450E7" w:rsidP="007450E7">
            <w:pPr>
              <w:jc w:val="right"/>
              <w:rPr>
                <w:sz w:val="20"/>
                <w:szCs w:val="20"/>
              </w:rPr>
            </w:pPr>
          </w:p>
        </w:tc>
        <w:tc>
          <w:tcPr>
            <w:tcW w:w="2077" w:type="pct"/>
            <w:gridSpan w:val="2"/>
            <w:tcBorders>
              <w:top w:val="nil"/>
              <w:left w:val="nil"/>
              <w:bottom w:val="nil"/>
              <w:right w:val="nil"/>
            </w:tcBorders>
            <w:shd w:val="clear" w:color="auto" w:fill="auto"/>
            <w:noWrap/>
            <w:vAlign w:val="bottom"/>
            <w:hideMark/>
          </w:tcPr>
          <w:p w:rsidR="007450E7" w:rsidRPr="001C4A0E" w:rsidRDefault="007450E7" w:rsidP="007450E7">
            <w:pPr>
              <w:jc w:val="right"/>
            </w:pPr>
            <w:r w:rsidRPr="001C4A0E">
              <w:t xml:space="preserve"> к решению Думы Едогонского </w:t>
            </w:r>
            <w:proofErr w:type="gramStart"/>
            <w:r w:rsidRPr="001C4A0E">
              <w:t>сельского</w:t>
            </w:r>
            <w:proofErr w:type="gramEnd"/>
          </w:p>
        </w:tc>
      </w:tr>
      <w:tr w:rsidR="007450E7" w:rsidRPr="001C4A0E" w:rsidTr="007450E7">
        <w:trPr>
          <w:trHeight w:val="315"/>
        </w:trPr>
        <w:tc>
          <w:tcPr>
            <w:tcW w:w="2133" w:type="pct"/>
            <w:tcBorders>
              <w:top w:val="nil"/>
              <w:left w:val="nil"/>
              <w:bottom w:val="nil"/>
              <w:right w:val="nil"/>
            </w:tcBorders>
            <w:shd w:val="clear" w:color="auto" w:fill="auto"/>
            <w:noWrap/>
            <w:vAlign w:val="bottom"/>
            <w:hideMark/>
          </w:tcPr>
          <w:p w:rsidR="007450E7" w:rsidRPr="001C4A0E" w:rsidRDefault="007450E7" w:rsidP="007450E7">
            <w:pPr>
              <w:ind w:firstLineChars="1500" w:firstLine="3300"/>
              <w:rPr>
                <w:color w:val="000000"/>
              </w:rPr>
            </w:pPr>
          </w:p>
        </w:tc>
        <w:tc>
          <w:tcPr>
            <w:tcW w:w="790" w:type="pct"/>
            <w:tcBorders>
              <w:top w:val="nil"/>
              <w:left w:val="nil"/>
              <w:bottom w:val="nil"/>
              <w:right w:val="nil"/>
            </w:tcBorders>
            <w:shd w:val="clear" w:color="auto" w:fill="auto"/>
            <w:noWrap/>
            <w:vAlign w:val="bottom"/>
            <w:hideMark/>
          </w:tcPr>
          <w:p w:rsidR="007450E7" w:rsidRPr="001C4A0E" w:rsidRDefault="007450E7" w:rsidP="007450E7">
            <w:pPr>
              <w:rPr>
                <w:rFonts w:ascii="Calibri" w:hAnsi="Calibri"/>
                <w:color w:val="000000"/>
              </w:rPr>
            </w:pPr>
          </w:p>
        </w:tc>
        <w:tc>
          <w:tcPr>
            <w:tcW w:w="2077" w:type="pct"/>
            <w:gridSpan w:val="2"/>
            <w:tcBorders>
              <w:top w:val="nil"/>
              <w:left w:val="nil"/>
              <w:bottom w:val="nil"/>
              <w:right w:val="nil"/>
            </w:tcBorders>
            <w:shd w:val="clear" w:color="auto" w:fill="auto"/>
            <w:noWrap/>
            <w:vAlign w:val="bottom"/>
            <w:hideMark/>
          </w:tcPr>
          <w:p w:rsidR="007450E7" w:rsidRPr="001C4A0E" w:rsidRDefault="007450E7" w:rsidP="007450E7">
            <w:pPr>
              <w:rPr>
                <w:rFonts w:ascii="Calibri" w:hAnsi="Calibri"/>
                <w:color w:val="000000"/>
              </w:rPr>
            </w:pPr>
          </w:p>
        </w:tc>
      </w:tr>
      <w:tr w:rsidR="007450E7" w:rsidRPr="001C4A0E" w:rsidTr="007450E7">
        <w:trPr>
          <w:trHeight w:val="960"/>
        </w:trPr>
        <w:tc>
          <w:tcPr>
            <w:tcW w:w="5000" w:type="pct"/>
            <w:gridSpan w:val="4"/>
            <w:tcBorders>
              <w:top w:val="nil"/>
              <w:left w:val="nil"/>
              <w:bottom w:val="nil"/>
              <w:right w:val="nil"/>
            </w:tcBorders>
            <w:shd w:val="clear" w:color="auto" w:fill="auto"/>
            <w:vAlign w:val="bottom"/>
            <w:hideMark/>
          </w:tcPr>
          <w:p w:rsidR="007450E7" w:rsidRPr="001C4A0E" w:rsidRDefault="007450E7" w:rsidP="007450E7">
            <w:pPr>
              <w:jc w:val="center"/>
              <w:rPr>
                <w:b/>
                <w:bCs/>
                <w:color w:val="000000"/>
              </w:rPr>
            </w:pPr>
            <w:r w:rsidRPr="001C4A0E">
              <w:rPr>
                <w:b/>
                <w:bCs/>
                <w:color w:val="000000"/>
              </w:rPr>
              <w:t>Источники внутреннего финансирования дефицита бюджета Едогонского муниципального образования  на 2017 год</w:t>
            </w:r>
          </w:p>
        </w:tc>
      </w:tr>
      <w:tr w:rsidR="007450E7" w:rsidRPr="001C4A0E" w:rsidTr="007450E7">
        <w:trPr>
          <w:trHeight w:val="300"/>
        </w:trPr>
        <w:tc>
          <w:tcPr>
            <w:tcW w:w="2133" w:type="pct"/>
            <w:tcBorders>
              <w:top w:val="nil"/>
              <w:left w:val="nil"/>
              <w:bottom w:val="nil"/>
              <w:right w:val="nil"/>
            </w:tcBorders>
            <w:shd w:val="clear" w:color="auto" w:fill="auto"/>
            <w:noWrap/>
            <w:vAlign w:val="bottom"/>
            <w:hideMark/>
          </w:tcPr>
          <w:p w:rsidR="007450E7" w:rsidRPr="001C4A0E" w:rsidRDefault="007450E7" w:rsidP="007450E7">
            <w:pPr>
              <w:jc w:val="right"/>
              <w:rPr>
                <w:color w:val="000000"/>
              </w:rPr>
            </w:pPr>
          </w:p>
        </w:tc>
        <w:tc>
          <w:tcPr>
            <w:tcW w:w="1463" w:type="pct"/>
            <w:gridSpan w:val="2"/>
            <w:tcBorders>
              <w:top w:val="nil"/>
              <w:left w:val="nil"/>
              <w:bottom w:val="nil"/>
              <w:right w:val="nil"/>
            </w:tcBorders>
            <w:shd w:val="clear" w:color="auto" w:fill="auto"/>
            <w:noWrap/>
            <w:vAlign w:val="bottom"/>
            <w:hideMark/>
          </w:tcPr>
          <w:p w:rsidR="007450E7" w:rsidRPr="001C4A0E" w:rsidRDefault="007450E7" w:rsidP="007450E7">
            <w:pPr>
              <w:rPr>
                <w:rFonts w:ascii="Calibri" w:hAnsi="Calibri"/>
                <w:color w:val="000000"/>
              </w:rPr>
            </w:pPr>
          </w:p>
        </w:tc>
        <w:tc>
          <w:tcPr>
            <w:tcW w:w="1403" w:type="pct"/>
            <w:tcBorders>
              <w:top w:val="nil"/>
              <w:left w:val="nil"/>
              <w:bottom w:val="nil"/>
              <w:right w:val="nil"/>
            </w:tcBorders>
            <w:shd w:val="clear" w:color="auto" w:fill="auto"/>
            <w:noWrap/>
            <w:vAlign w:val="bottom"/>
            <w:hideMark/>
          </w:tcPr>
          <w:p w:rsidR="007450E7" w:rsidRPr="001C4A0E" w:rsidRDefault="007450E7" w:rsidP="007450E7">
            <w:pPr>
              <w:rPr>
                <w:color w:val="000000"/>
                <w:sz w:val="18"/>
                <w:szCs w:val="18"/>
              </w:rPr>
            </w:pPr>
            <w:r w:rsidRPr="001C4A0E">
              <w:rPr>
                <w:color w:val="000000"/>
                <w:sz w:val="18"/>
                <w:szCs w:val="18"/>
              </w:rPr>
              <w:t>(тыс. рублей)</w:t>
            </w:r>
          </w:p>
        </w:tc>
      </w:tr>
      <w:tr w:rsidR="007450E7" w:rsidRPr="001C4A0E" w:rsidTr="007450E7">
        <w:trPr>
          <w:trHeight w:val="509"/>
        </w:trPr>
        <w:tc>
          <w:tcPr>
            <w:tcW w:w="21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Наименование</w:t>
            </w:r>
          </w:p>
        </w:tc>
        <w:tc>
          <w:tcPr>
            <w:tcW w:w="146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Код</w:t>
            </w:r>
          </w:p>
        </w:tc>
        <w:tc>
          <w:tcPr>
            <w:tcW w:w="140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Сумма</w:t>
            </w:r>
          </w:p>
        </w:tc>
      </w:tr>
      <w:tr w:rsidR="007450E7" w:rsidRPr="001C4A0E" w:rsidTr="007450E7">
        <w:trPr>
          <w:trHeight w:val="509"/>
        </w:trPr>
        <w:tc>
          <w:tcPr>
            <w:tcW w:w="2133" w:type="pct"/>
            <w:vMerge/>
            <w:tcBorders>
              <w:top w:val="single" w:sz="4" w:space="0" w:color="auto"/>
              <w:left w:val="single" w:sz="4" w:space="0" w:color="auto"/>
              <w:bottom w:val="single" w:sz="4" w:space="0" w:color="auto"/>
              <w:right w:val="single" w:sz="4" w:space="0" w:color="auto"/>
            </w:tcBorders>
            <w:vAlign w:val="center"/>
            <w:hideMark/>
          </w:tcPr>
          <w:p w:rsidR="007450E7" w:rsidRPr="001C4A0E" w:rsidRDefault="007450E7" w:rsidP="007450E7">
            <w:pPr>
              <w:rPr>
                <w:b/>
                <w:bCs/>
                <w:color w:val="000000"/>
              </w:rPr>
            </w:pPr>
          </w:p>
        </w:tc>
        <w:tc>
          <w:tcPr>
            <w:tcW w:w="1463" w:type="pct"/>
            <w:gridSpan w:val="2"/>
            <w:vMerge/>
            <w:tcBorders>
              <w:top w:val="single" w:sz="4" w:space="0" w:color="auto"/>
              <w:left w:val="single" w:sz="4" w:space="0" w:color="auto"/>
              <w:bottom w:val="single" w:sz="4" w:space="0" w:color="auto"/>
              <w:right w:val="single" w:sz="4" w:space="0" w:color="auto"/>
            </w:tcBorders>
            <w:vAlign w:val="center"/>
            <w:hideMark/>
          </w:tcPr>
          <w:p w:rsidR="007450E7" w:rsidRPr="001C4A0E" w:rsidRDefault="007450E7" w:rsidP="007450E7">
            <w:pPr>
              <w:rPr>
                <w:b/>
                <w:bCs/>
                <w:color w:val="000000"/>
              </w:rPr>
            </w:pPr>
          </w:p>
        </w:tc>
        <w:tc>
          <w:tcPr>
            <w:tcW w:w="1403" w:type="pct"/>
            <w:vMerge/>
            <w:tcBorders>
              <w:top w:val="single" w:sz="4" w:space="0" w:color="auto"/>
              <w:left w:val="single" w:sz="4" w:space="0" w:color="auto"/>
              <w:bottom w:val="single" w:sz="4" w:space="0" w:color="auto"/>
              <w:right w:val="single" w:sz="4" w:space="0" w:color="auto"/>
            </w:tcBorders>
            <w:vAlign w:val="center"/>
            <w:hideMark/>
          </w:tcPr>
          <w:p w:rsidR="007450E7" w:rsidRPr="001C4A0E" w:rsidRDefault="007450E7" w:rsidP="007450E7">
            <w:pPr>
              <w:rPr>
                <w:b/>
                <w:bCs/>
                <w:color w:val="000000"/>
              </w:rPr>
            </w:pP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b/>
                <w:bCs/>
                <w:color w:val="000000"/>
              </w:rPr>
            </w:pPr>
            <w:r w:rsidRPr="001C4A0E">
              <w:rPr>
                <w:b/>
                <w:bCs/>
                <w:color w:val="000000"/>
              </w:rPr>
              <w:t>Источники внутреннего финансирования дефицита бюджета</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 xml:space="preserve">000 01 00 </w:t>
            </w:r>
            <w:proofErr w:type="spellStart"/>
            <w:r w:rsidRPr="001C4A0E">
              <w:rPr>
                <w:b/>
                <w:bCs/>
                <w:color w:val="000000"/>
              </w:rPr>
              <w:t>00</w:t>
            </w:r>
            <w:proofErr w:type="spellEnd"/>
            <w:r w:rsidRPr="001C4A0E">
              <w:rPr>
                <w:b/>
                <w:bCs/>
                <w:color w:val="000000"/>
              </w:rPr>
              <w:t xml:space="preserve"> </w:t>
            </w:r>
            <w:proofErr w:type="spellStart"/>
            <w:r w:rsidRPr="001C4A0E">
              <w:rPr>
                <w:b/>
                <w:bCs/>
                <w:color w:val="000000"/>
              </w:rPr>
              <w:t>00</w:t>
            </w:r>
            <w:proofErr w:type="spellEnd"/>
            <w:r w:rsidRPr="001C4A0E">
              <w:rPr>
                <w:b/>
                <w:bCs/>
                <w:color w:val="000000"/>
              </w:rPr>
              <w:t xml:space="preserve"> </w:t>
            </w:r>
            <w:proofErr w:type="spellStart"/>
            <w:r w:rsidRPr="001C4A0E">
              <w:rPr>
                <w:b/>
                <w:bCs/>
                <w:color w:val="000000"/>
              </w:rPr>
              <w:t>00</w:t>
            </w:r>
            <w:proofErr w:type="spellEnd"/>
            <w:r w:rsidRPr="001C4A0E">
              <w:rPr>
                <w:b/>
                <w:bCs/>
                <w:color w:val="000000"/>
              </w:rPr>
              <w:t xml:space="preserve"> 0000 000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599,1</w:t>
            </w:r>
          </w:p>
        </w:tc>
      </w:tr>
      <w:tr w:rsidR="007450E7" w:rsidRPr="001C4A0E" w:rsidTr="007450E7">
        <w:trPr>
          <w:trHeight w:val="63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b/>
                <w:bCs/>
                <w:color w:val="000000"/>
              </w:rPr>
            </w:pPr>
            <w:r w:rsidRPr="001C4A0E">
              <w:rPr>
                <w:b/>
                <w:bCs/>
                <w:color w:val="000000"/>
              </w:rPr>
              <w:t>Кредиты кредитных организаций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 xml:space="preserve">920 01 02 00 </w:t>
            </w:r>
            <w:proofErr w:type="spellStart"/>
            <w:r w:rsidRPr="001C4A0E">
              <w:rPr>
                <w:b/>
                <w:bCs/>
                <w:color w:val="000000"/>
              </w:rPr>
              <w:t>00</w:t>
            </w:r>
            <w:proofErr w:type="spellEnd"/>
            <w:r w:rsidRPr="001C4A0E">
              <w:rPr>
                <w:b/>
                <w:bCs/>
                <w:color w:val="000000"/>
              </w:rPr>
              <w:t xml:space="preserve"> </w:t>
            </w:r>
            <w:proofErr w:type="spellStart"/>
            <w:r w:rsidRPr="001C4A0E">
              <w:rPr>
                <w:b/>
                <w:bCs/>
                <w:color w:val="000000"/>
              </w:rPr>
              <w:t>00</w:t>
            </w:r>
            <w:proofErr w:type="spellEnd"/>
            <w:r w:rsidRPr="001C4A0E">
              <w:rPr>
                <w:b/>
                <w:bCs/>
                <w:color w:val="000000"/>
              </w:rPr>
              <w:t xml:space="preserve"> 0000 000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63,0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Получение кредитов от  кредитных организаций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 xml:space="preserve">920 01 02 00 </w:t>
            </w:r>
            <w:proofErr w:type="spellStart"/>
            <w:r w:rsidRPr="001C4A0E">
              <w:rPr>
                <w:i/>
                <w:iCs/>
                <w:color w:val="000000"/>
              </w:rPr>
              <w:t>00</w:t>
            </w:r>
            <w:proofErr w:type="spellEnd"/>
            <w:r w:rsidRPr="001C4A0E">
              <w:rPr>
                <w:i/>
                <w:iCs/>
                <w:color w:val="000000"/>
              </w:rPr>
              <w:t xml:space="preserve"> </w:t>
            </w:r>
            <w:proofErr w:type="spellStart"/>
            <w:r w:rsidRPr="001C4A0E">
              <w:rPr>
                <w:i/>
                <w:iCs/>
                <w:color w:val="000000"/>
              </w:rPr>
              <w:t>00</w:t>
            </w:r>
            <w:proofErr w:type="spellEnd"/>
            <w:r w:rsidRPr="001C4A0E">
              <w:rPr>
                <w:i/>
                <w:iCs/>
                <w:color w:val="000000"/>
              </w:rPr>
              <w:t xml:space="preserve"> 0000 700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63,0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Получение кредитов от  кредитных организаций бюджетами сельских поселений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 xml:space="preserve">920 01 02 00 </w:t>
            </w:r>
            <w:proofErr w:type="spellStart"/>
            <w:r w:rsidRPr="001C4A0E">
              <w:rPr>
                <w:color w:val="000000"/>
              </w:rPr>
              <w:t>00</w:t>
            </w:r>
            <w:proofErr w:type="spellEnd"/>
            <w:r w:rsidRPr="001C4A0E">
              <w:rPr>
                <w:color w:val="000000"/>
              </w:rPr>
              <w:t xml:space="preserve"> 10 0000 710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63,0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Погашение кредитов, предоставленных  кредитными организациями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 xml:space="preserve">920 01 02 00 </w:t>
            </w:r>
            <w:proofErr w:type="spellStart"/>
            <w:r w:rsidRPr="001C4A0E">
              <w:rPr>
                <w:i/>
                <w:iCs/>
                <w:color w:val="000000"/>
              </w:rPr>
              <w:t>00</w:t>
            </w:r>
            <w:proofErr w:type="spellEnd"/>
            <w:r w:rsidRPr="001C4A0E">
              <w:rPr>
                <w:i/>
                <w:iCs/>
                <w:color w:val="000000"/>
              </w:rPr>
              <w:t xml:space="preserve"> </w:t>
            </w:r>
            <w:proofErr w:type="spellStart"/>
            <w:r w:rsidRPr="001C4A0E">
              <w:rPr>
                <w:i/>
                <w:iCs/>
                <w:color w:val="000000"/>
              </w:rPr>
              <w:t>00</w:t>
            </w:r>
            <w:proofErr w:type="spellEnd"/>
            <w:r w:rsidRPr="001C4A0E">
              <w:rPr>
                <w:i/>
                <w:iCs/>
                <w:color w:val="000000"/>
              </w:rPr>
              <w:t xml:space="preserve"> 0000 800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0,0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Погашение бюджетами сельских поселений кредитов от кредитных организаций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 xml:space="preserve">920 01 02 00 </w:t>
            </w:r>
            <w:proofErr w:type="spellStart"/>
            <w:r w:rsidRPr="001C4A0E">
              <w:rPr>
                <w:color w:val="000000"/>
              </w:rPr>
              <w:t>00</w:t>
            </w:r>
            <w:proofErr w:type="spellEnd"/>
            <w:r w:rsidRPr="001C4A0E">
              <w:rPr>
                <w:color w:val="000000"/>
              </w:rPr>
              <w:t xml:space="preserve"> 10 0000 810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w:t>
            </w:r>
          </w:p>
        </w:tc>
      </w:tr>
      <w:tr w:rsidR="007450E7" w:rsidRPr="001C4A0E" w:rsidTr="007450E7">
        <w:trPr>
          <w:trHeight w:val="63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b/>
                <w:bCs/>
                <w:color w:val="000000"/>
              </w:rPr>
            </w:pPr>
            <w:r w:rsidRPr="001C4A0E">
              <w:rPr>
                <w:b/>
                <w:bCs/>
                <w:color w:val="000000"/>
              </w:rPr>
              <w:t xml:space="preserve">Бюджетные кредиты от других бюджетов бюджетной системы Российской Федерации </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 xml:space="preserve">920 01 03 00 </w:t>
            </w:r>
            <w:proofErr w:type="spellStart"/>
            <w:r w:rsidRPr="001C4A0E">
              <w:rPr>
                <w:b/>
                <w:bCs/>
                <w:color w:val="000000"/>
              </w:rPr>
              <w:t>00</w:t>
            </w:r>
            <w:proofErr w:type="spellEnd"/>
            <w:r w:rsidRPr="001C4A0E">
              <w:rPr>
                <w:b/>
                <w:bCs/>
                <w:color w:val="000000"/>
              </w:rPr>
              <w:t xml:space="preserve"> </w:t>
            </w:r>
            <w:proofErr w:type="spellStart"/>
            <w:r w:rsidRPr="001C4A0E">
              <w:rPr>
                <w:b/>
                <w:bCs/>
                <w:color w:val="000000"/>
              </w:rPr>
              <w:t>00</w:t>
            </w:r>
            <w:proofErr w:type="spellEnd"/>
            <w:r w:rsidRPr="001C4A0E">
              <w:rPr>
                <w:b/>
                <w:bCs/>
                <w:color w:val="000000"/>
              </w:rPr>
              <w:t xml:space="preserve"> 0000 000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i/>
                <w:iCs/>
                <w:color w:val="000000"/>
              </w:rPr>
            </w:pPr>
            <w:r w:rsidRPr="001C4A0E">
              <w:rPr>
                <w:b/>
                <w:bCs/>
                <w:i/>
                <w:iCs/>
                <w:color w:val="000000"/>
              </w:rPr>
              <w:t>0,0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Бюджетные кредиты от других бюджетов бюджетной системы Российской Федерации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 xml:space="preserve">920 01 03 01 00 </w:t>
            </w:r>
            <w:proofErr w:type="spellStart"/>
            <w:r w:rsidRPr="001C4A0E">
              <w:rPr>
                <w:color w:val="000000"/>
              </w:rPr>
              <w:t>00</w:t>
            </w:r>
            <w:proofErr w:type="spellEnd"/>
            <w:r w:rsidRPr="001C4A0E">
              <w:rPr>
                <w:color w:val="000000"/>
              </w:rPr>
              <w:t xml:space="preserve"> 0000 000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 xml:space="preserve">Получение бюджетных  кредитов от других бюджетов бюджетной системы Российской Федерации  в валюте </w:t>
            </w:r>
            <w:r w:rsidRPr="001C4A0E">
              <w:rPr>
                <w:i/>
                <w:iCs/>
                <w:color w:val="000000"/>
              </w:rPr>
              <w:lastRenderedPageBreak/>
              <w:t>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lastRenderedPageBreak/>
              <w:t xml:space="preserve">920 01 03 01 00 </w:t>
            </w:r>
            <w:proofErr w:type="spellStart"/>
            <w:r w:rsidRPr="001C4A0E">
              <w:rPr>
                <w:i/>
                <w:iCs/>
                <w:color w:val="000000"/>
              </w:rPr>
              <w:t>00</w:t>
            </w:r>
            <w:proofErr w:type="spellEnd"/>
            <w:r w:rsidRPr="001C4A0E">
              <w:rPr>
                <w:i/>
                <w:iCs/>
                <w:color w:val="000000"/>
              </w:rPr>
              <w:t xml:space="preserve"> 0000 700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0,0</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920 01 03 01 00 10 0000 710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w:t>
            </w:r>
          </w:p>
        </w:tc>
      </w:tr>
      <w:tr w:rsidR="007450E7" w:rsidRPr="001C4A0E" w:rsidTr="007450E7">
        <w:trPr>
          <w:trHeight w:val="9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Погашение бюджетных  кредитов</w:t>
            </w:r>
            <w:proofErr w:type="gramStart"/>
            <w:r w:rsidRPr="001C4A0E">
              <w:rPr>
                <w:i/>
                <w:iCs/>
                <w:color w:val="000000"/>
              </w:rPr>
              <w:t xml:space="preserve"> ,</w:t>
            </w:r>
            <w:proofErr w:type="gramEnd"/>
            <w:r w:rsidRPr="001C4A0E">
              <w:rPr>
                <w:i/>
                <w:iCs/>
                <w:color w:val="000000"/>
              </w:rPr>
              <w:t>полученных от других бюджетов  бюджетной системы Российской Федерации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 xml:space="preserve">920 01 03 01 00 </w:t>
            </w:r>
            <w:proofErr w:type="spellStart"/>
            <w:r w:rsidRPr="001C4A0E">
              <w:rPr>
                <w:i/>
                <w:iCs/>
                <w:color w:val="000000"/>
              </w:rPr>
              <w:t>00</w:t>
            </w:r>
            <w:proofErr w:type="spellEnd"/>
            <w:r w:rsidRPr="001C4A0E">
              <w:rPr>
                <w:i/>
                <w:iCs/>
                <w:color w:val="000000"/>
              </w:rPr>
              <w:t xml:space="preserve"> 0000 800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0,0</w:t>
            </w:r>
          </w:p>
        </w:tc>
      </w:tr>
      <w:tr w:rsidR="007450E7" w:rsidRPr="001C4A0E" w:rsidTr="007450E7">
        <w:trPr>
          <w:trHeight w:val="9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920 01 03 01 00 10 0000 810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w:t>
            </w:r>
          </w:p>
        </w:tc>
      </w:tr>
      <w:tr w:rsidR="007450E7" w:rsidRPr="001C4A0E" w:rsidTr="007450E7">
        <w:trPr>
          <w:trHeight w:val="435"/>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b/>
                <w:bCs/>
                <w:color w:val="000000"/>
              </w:rPr>
            </w:pPr>
            <w:r w:rsidRPr="001C4A0E">
              <w:rPr>
                <w:b/>
                <w:bCs/>
                <w:color w:val="000000"/>
              </w:rPr>
              <w:t>Изменение остатков средств на счетах по учету средств бюджета</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 xml:space="preserve">000 01 05 00 </w:t>
            </w:r>
            <w:proofErr w:type="spellStart"/>
            <w:r w:rsidRPr="001C4A0E">
              <w:rPr>
                <w:b/>
                <w:bCs/>
                <w:color w:val="000000"/>
              </w:rPr>
              <w:t>00</w:t>
            </w:r>
            <w:proofErr w:type="spellEnd"/>
            <w:r w:rsidRPr="001C4A0E">
              <w:rPr>
                <w:b/>
                <w:bCs/>
                <w:color w:val="000000"/>
              </w:rPr>
              <w:t xml:space="preserve"> </w:t>
            </w:r>
            <w:proofErr w:type="spellStart"/>
            <w:r w:rsidRPr="001C4A0E">
              <w:rPr>
                <w:b/>
                <w:bCs/>
                <w:color w:val="000000"/>
              </w:rPr>
              <w:t>00</w:t>
            </w:r>
            <w:proofErr w:type="spellEnd"/>
            <w:r w:rsidRPr="001C4A0E">
              <w:rPr>
                <w:b/>
                <w:bCs/>
                <w:color w:val="000000"/>
              </w:rPr>
              <w:t xml:space="preserve"> 0000 000 </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b/>
                <w:bCs/>
                <w:color w:val="000000"/>
              </w:rPr>
            </w:pPr>
            <w:r w:rsidRPr="001C4A0E">
              <w:rPr>
                <w:b/>
                <w:bCs/>
                <w:color w:val="000000"/>
              </w:rPr>
              <w:t>536,1</w:t>
            </w:r>
          </w:p>
        </w:tc>
      </w:tr>
      <w:tr w:rsidR="007450E7" w:rsidRPr="001C4A0E" w:rsidTr="007450E7">
        <w:trPr>
          <w:trHeight w:val="375"/>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Увеличение остатков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 xml:space="preserve">000 01 05 00 </w:t>
            </w:r>
            <w:proofErr w:type="spellStart"/>
            <w:r w:rsidRPr="001C4A0E">
              <w:rPr>
                <w:i/>
                <w:iCs/>
                <w:color w:val="000000"/>
              </w:rPr>
              <w:t>00</w:t>
            </w:r>
            <w:proofErr w:type="spellEnd"/>
            <w:r w:rsidRPr="001C4A0E">
              <w:rPr>
                <w:i/>
                <w:iCs/>
                <w:color w:val="000000"/>
              </w:rPr>
              <w:t xml:space="preserve"> </w:t>
            </w:r>
            <w:proofErr w:type="spellStart"/>
            <w:r w:rsidRPr="001C4A0E">
              <w:rPr>
                <w:i/>
                <w:iCs/>
                <w:color w:val="000000"/>
              </w:rPr>
              <w:t>00</w:t>
            </w:r>
            <w:proofErr w:type="spellEnd"/>
            <w:r w:rsidRPr="001C4A0E">
              <w:rPr>
                <w:i/>
                <w:iCs/>
                <w:color w:val="000000"/>
              </w:rPr>
              <w:t xml:space="preserve"> 0000 500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-6 921,8</w:t>
            </w: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Увеличение прочих остатков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 xml:space="preserve">000 01 05 02 00 </w:t>
            </w:r>
            <w:proofErr w:type="spellStart"/>
            <w:r w:rsidRPr="001C4A0E">
              <w:rPr>
                <w:color w:val="000000"/>
              </w:rPr>
              <w:t>00</w:t>
            </w:r>
            <w:proofErr w:type="spellEnd"/>
            <w:r w:rsidRPr="001C4A0E">
              <w:rPr>
                <w:color w:val="000000"/>
              </w:rPr>
              <w:t xml:space="preserve"> 0000 500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-6 921,8</w:t>
            </w: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Увеличение прочих остатков денежных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000 01 05 02 01 00 0000 510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-6 921,8</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Увеличение прочих остатков денежных средств бюджетов сельских поселений</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000 01 05 02 01 10 0000 510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-6 921,8</w:t>
            </w: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i/>
                <w:iCs/>
                <w:color w:val="000000"/>
              </w:rPr>
            </w:pPr>
            <w:r w:rsidRPr="001C4A0E">
              <w:rPr>
                <w:i/>
                <w:iCs/>
                <w:color w:val="000000"/>
              </w:rPr>
              <w:t>Уменьшение  остатков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 xml:space="preserve">000 01 05 00 </w:t>
            </w:r>
            <w:proofErr w:type="spellStart"/>
            <w:r w:rsidRPr="001C4A0E">
              <w:rPr>
                <w:i/>
                <w:iCs/>
                <w:color w:val="000000"/>
              </w:rPr>
              <w:t>00</w:t>
            </w:r>
            <w:proofErr w:type="spellEnd"/>
            <w:r w:rsidRPr="001C4A0E">
              <w:rPr>
                <w:i/>
                <w:iCs/>
                <w:color w:val="000000"/>
              </w:rPr>
              <w:t xml:space="preserve"> </w:t>
            </w:r>
            <w:proofErr w:type="spellStart"/>
            <w:r w:rsidRPr="001C4A0E">
              <w:rPr>
                <w:i/>
                <w:iCs/>
                <w:color w:val="000000"/>
              </w:rPr>
              <w:t>00</w:t>
            </w:r>
            <w:proofErr w:type="spellEnd"/>
            <w:r w:rsidRPr="001C4A0E">
              <w:rPr>
                <w:i/>
                <w:iCs/>
                <w:color w:val="000000"/>
              </w:rPr>
              <w:t xml:space="preserve"> 0000 600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i/>
                <w:iCs/>
                <w:color w:val="000000"/>
              </w:rPr>
            </w:pPr>
            <w:r w:rsidRPr="001C4A0E">
              <w:rPr>
                <w:i/>
                <w:iCs/>
                <w:color w:val="000000"/>
              </w:rPr>
              <w:t>7 457,9</w:t>
            </w: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Уменьшение прочих остатков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 xml:space="preserve">000 01 05 02 00 </w:t>
            </w:r>
            <w:proofErr w:type="spellStart"/>
            <w:r w:rsidRPr="001C4A0E">
              <w:rPr>
                <w:color w:val="000000"/>
              </w:rPr>
              <w:t>00</w:t>
            </w:r>
            <w:proofErr w:type="spellEnd"/>
            <w:r w:rsidRPr="001C4A0E">
              <w:rPr>
                <w:color w:val="000000"/>
              </w:rPr>
              <w:t xml:space="preserve"> 0000 600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7 457,9</w:t>
            </w:r>
          </w:p>
        </w:tc>
      </w:tr>
      <w:tr w:rsidR="007450E7" w:rsidRPr="001C4A0E" w:rsidTr="007450E7">
        <w:trPr>
          <w:trHeight w:val="3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Уменьшение прочих остатков денежных средств бюджетов</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000 01 05 02 01 00 0000 610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7 457,9</w:t>
            </w:r>
          </w:p>
        </w:tc>
      </w:tr>
      <w:tr w:rsidR="007450E7" w:rsidRPr="001C4A0E" w:rsidTr="007450E7">
        <w:trPr>
          <w:trHeight w:val="600"/>
        </w:trPr>
        <w:tc>
          <w:tcPr>
            <w:tcW w:w="2133" w:type="pct"/>
            <w:tcBorders>
              <w:top w:val="nil"/>
              <w:left w:val="single" w:sz="4" w:space="0" w:color="auto"/>
              <w:bottom w:val="single" w:sz="4" w:space="0" w:color="auto"/>
              <w:right w:val="single" w:sz="4" w:space="0" w:color="auto"/>
            </w:tcBorders>
            <w:shd w:val="clear" w:color="auto" w:fill="auto"/>
            <w:hideMark/>
          </w:tcPr>
          <w:p w:rsidR="007450E7" w:rsidRPr="001C4A0E" w:rsidRDefault="007450E7" w:rsidP="007450E7">
            <w:pPr>
              <w:rPr>
                <w:color w:val="000000"/>
              </w:rPr>
            </w:pPr>
            <w:r w:rsidRPr="001C4A0E">
              <w:rPr>
                <w:color w:val="000000"/>
              </w:rPr>
              <w:t>Уменьшение прочих остатков денежных средств бюджетов сельских поселений</w:t>
            </w:r>
          </w:p>
        </w:tc>
        <w:tc>
          <w:tcPr>
            <w:tcW w:w="1463" w:type="pct"/>
            <w:gridSpan w:val="2"/>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000 01 05 02 01 10 0000 610</w:t>
            </w:r>
          </w:p>
        </w:tc>
        <w:tc>
          <w:tcPr>
            <w:tcW w:w="1403" w:type="pct"/>
            <w:tcBorders>
              <w:top w:val="nil"/>
              <w:left w:val="nil"/>
              <w:bottom w:val="single" w:sz="4" w:space="0" w:color="auto"/>
              <w:right w:val="single" w:sz="4" w:space="0" w:color="auto"/>
            </w:tcBorders>
            <w:shd w:val="clear" w:color="auto" w:fill="auto"/>
            <w:hideMark/>
          </w:tcPr>
          <w:p w:rsidR="007450E7" w:rsidRPr="001C4A0E" w:rsidRDefault="007450E7" w:rsidP="007450E7">
            <w:pPr>
              <w:jc w:val="center"/>
              <w:rPr>
                <w:color w:val="000000"/>
              </w:rPr>
            </w:pPr>
            <w:r w:rsidRPr="001C4A0E">
              <w:rPr>
                <w:color w:val="000000"/>
              </w:rPr>
              <w:t>7 457,9</w:t>
            </w:r>
          </w:p>
        </w:tc>
      </w:tr>
    </w:tbl>
    <w:p w:rsidR="007450E7" w:rsidRDefault="007450E7" w:rsidP="007450E7"/>
    <w:p w:rsidR="007450E7" w:rsidRDefault="007450E7"/>
    <w:p w:rsidR="007450E7" w:rsidRDefault="007450E7"/>
    <w:p w:rsidR="00624B7D" w:rsidRPr="00624B7D" w:rsidRDefault="00624B7D" w:rsidP="00624B7D">
      <w:pPr>
        <w:pStyle w:val="a6"/>
        <w:jc w:val="center"/>
        <w:rPr>
          <w:rFonts w:ascii="Times New Roman" w:hAnsi="Times New Roman" w:cs="Times New Roman"/>
          <w:sz w:val="24"/>
          <w:szCs w:val="24"/>
        </w:rPr>
      </w:pPr>
      <w:r w:rsidRPr="00624B7D">
        <w:rPr>
          <w:rFonts w:ascii="Times New Roman" w:hAnsi="Times New Roman" w:cs="Times New Roman"/>
          <w:sz w:val="24"/>
          <w:szCs w:val="24"/>
        </w:rPr>
        <w:lastRenderedPageBreak/>
        <w:t>Иркутская  область</w:t>
      </w:r>
    </w:p>
    <w:p w:rsidR="00624B7D" w:rsidRPr="00624B7D" w:rsidRDefault="00624B7D" w:rsidP="00624B7D">
      <w:pPr>
        <w:pStyle w:val="a6"/>
        <w:jc w:val="center"/>
        <w:rPr>
          <w:rFonts w:ascii="Times New Roman" w:hAnsi="Times New Roman" w:cs="Times New Roman"/>
          <w:sz w:val="24"/>
          <w:szCs w:val="24"/>
        </w:rPr>
      </w:pPr>
      <w:r w:rsidRPr="00624B7D">
        <w:rPr>
          <w:rFonts w:ascii="Times New Roman" w:hAnsi="Times New Roman" w:cs="Times New Roman"/>
          <w:sz w:val="24"/>
          <w:szCs w:val="24"/>
        </w:rPr>
        <w:t>Тулунский  район</w:t>
      </w:r>
    </w:p>
    <w:p w:rsidR="00624B7D" w:rsidRPr="00624B7D" w:rsidRDefault="00624B7D" w:rsidP="00624B7D">
      <w:pPr>
        <w:pStyle w:val="a6"/>
        <w:jc w:val="center"/>
        <w:rPr>
          <w:rFonts w:ascii="Times New Roman" w:hAnsi="Times New Roman" w:cs="Times New Roman"/>
          <w:sz w:val="24"/>
          <w:szCs w:val="24"/>
        </w:rPr>
      </w:pPr>
      <w:r w:rsidRPr="00624B7D">
        <w:rPr>
          <w:rFonts w:ascii="Times New Roman" w:hAnsi="Times New Roman" w:cs="Times New Roman"/>
          <w:sz w:val="24"/>
          <w:szCs w:val="24"/>
        </w:rPr>
        <w:t>ДУМА ЕДОГОНСКОГО СЕЛЬСКОГО ПОСЕЛЕНИЯ</w:t>
      </w:r>
    </w:p>
    <w:p w:rsidR="00624B7D" w:rsidRPr="00624B7D" w:rsidRDefault="00624B7D" w:rsidP="00624B7D">
      <w:pPr>
        <w:pStyle w:val="a6"/>
        <w:jc w:val="center"/>
        <w:rPr>
          <w:rFonts w:ascii="Times New Roman" w:hAnsi="Times New Roman" w:cs="Times New Roman"/>
          <w:sz w:val="24"/>
          <w:szCs w:val="24"/>
        </w:rPr>
      </w:pPr>
    </w:p>
    <w:p w:rsidR="00624B7D" w:rsidRPr="00624B7D" w:rsidRDefault="00624B7D" w:rsidP="00624B7D">
      <w:pPr>
        <w:pStyle w:val="a6"/>
        <w:jc w:val="center"/>
        <w:rPr>
          <w:rFonts w:ascii="Times New Roman" w:hAnsi="Times New Roman" w:cs="Times New Roman"/>
          <w:sz w:val="24"/>
          <w:szCs w:val="24"/>
        </w:rPr>
      </w:pPr>
      <w:r w:rsidRPr="00624B7D">
        <w:rPr>
          <w:rFonts w:ascii="Times New Roman" w:hAnsi="Times New Roman" w:cs="Times New Roman"/>
          <w:sz w:val="24"/>
          <w:szCs w:val="24"/>
        </w:rPr>
        <w:t>РЕШЕНИЕ</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«11» июля 2017 г.                                                             </w:t>
      </w:r>
      <w:r>
        <w:rPr>
          <w:rFonts w:ascii="Times New Roman" w:hAnsi="Times New Roman" w:cs="Times New Roman"/>
          <w:sz w:val="24"/>
          <w:szCs w:val="24"/>
        </w:rPr>
        <w:t xml:space="preserve">                        </w:t>
      </w:r>
      <w:r w:rsidRPr="00624B7D">
        <w:rPr>
          <w:rFonts w:ascii="Times New Roman" w:hAnsi="Times New Roman" w:cs="Times New Roman"/>
          <w:sz w:val="24"/>
          <w:szCs w:val="24"/>
        </w:rPr>
        <w:t>№24</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jc w:val="center"/>
        <w:rPr>
          <w:rFonts w:ascii="Times New Roman" w:hAnsi="Times New Roman" w:cs="Times New Roman"/>
          <w:sz w:val="24"/>
          <w:szCs w:val="24"/>
        </w:rPr>
      </w:pPr>
      <w:r w:rsidRPr="00624B7D">
        <w:rPr>
          <w:rFonts w:ascii="Times New Roman" w:hAnsi="Times New Roman" w:cs="Times New Roman"/>
          <w:sz w:val="24"/>
          <w:szCs w:val="24"/>
        </w:rPr>
        <w:t>с. Едогон</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i/>
          <w:sz w:val="24"/>
          <w:szCs w:val="24"/>
        </w:rPr>
      </w:pPr>
      <w:r w:rsidRPr="00624B7D">
        <w:rPr>
          <w:rFonts w:ascii="Times New Roman" w:hAnsi="Times New Roman" w:cs="Times New Roman"/>
          <w:i/>
          <w:sz w:val="24"/>
          <w:szCs w:val="24"/>
        </w:rPr>
        <w:t>Об утверждении Порядка назначения и проведения собраний граждан, конференций граждан (собраний делегатов) на территории Едогонского сельского поселения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В соответствии со статьями 29, 30  Федерального закона от 06.10.2003 г. №131-ФЗ «Об общих принципах организации местного самоуправления в Российской Федерации», руководствуясь Уставом Едогонского муниципального образования, Дума Едогонского сельского поселения </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РЕШИЛА:</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1. Утвердить прилагаемый Порядок назначения и проведения собраний граждан, конференций граждан (собраний делегатов)  на территории Едогонского сельского поселения.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pacing w:val="20"/>
          <w:sz w:val="24"/>
          <w:szCs w:val="24"/>
        </w:rPr>
        <w:t xml:space="preserve">2. Опубликовать настоящее решение </w:t>
      </w:r>
      <w:r w:rsidRPr="00624B7D">
        <w:rPr>
          <w:rFonts w:ascii="Times New Roman" w:hAnsi="Times New Roman" w:cs="Times New Roman"/>
          <w:sz w:val="24"/>
          <w:szCs w:val="24"/>
        </w:rPr>
        <w:t xml:space="preserve">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Глава Едогонского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сельского поселения                                                                   Б.И.Мохун</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jc w:val="right"/>
        <w:rPr>
          <w:rFonts w:ascii="Times New Roman" w:hAnsi="Times New Roman" w:cs="Times New Roman"/>
          <w:sz w:val="24"/>
          <w:szCs w:val="24"/>
        </w:rPr>
      </w:pPr>
      <w:r w:rsidRPr="00624B7D">
        <w:rPr>
          <w:rFonts w:ascii="Times New Roman" w:hAnsi="Times New Roman" w:cs="Times New Roman"/>
          <w:sz w:val="24"/>
          <w:szCs w:val="24"/>
        </w:rPr>
        <w:lastRenderedPageBreak/>
        <w:t xml:space="preserve">Утвержден </w:t>
      </w:r>
    </w:p>
    <w:p w:rsidR="00624B7D" w:rsidRPr="00624B7D" w:rsidRDefault="00624B7D" w:rsidP="00624B7D">
      <w:pPr>
        <w:pStyle w:val="a6"/>
        <w:jc w:val="right"/>
        <w:rPr>
          <w:rFonts w:ascii="Times New Roman" w:hAnsi="Times New Roman" w:cs="Times New Roman"/>
          <w:sz w:val="24"/>
          <w:szCs w:val="24"/>
        </w:rPr>
      </w:pPr>
      <w:r w:rsidRPr="00624B7D">
        <w:rPr>
          <w:rFonts w:ascii="Times New Roman" w:hAnsi="Times New Roman" w:cs="Times New Roman"/>
          <w:sz w:val="24"/>
          <w:szCs w:val="24"/>
        </w:rPr>
        <w:t xml:space="preserve">решением Думы Едогонского </w:t>
      </w:r>
    </w:p>
    <w:p w:rsidR="00624B7D" w:rsidRPr="00624B7D" w:rsidRDefault="00624B7D" w:rsidP="00624B7D">
      <w:pPr>
        <w:pStyle w:val="a6"/>
        <w:jc w:val="right"/>
        <w:rPr>
          <w:rFonts w:ascii="Times New Roman" w:hAnsi="Times New Roman" w:cs="Times New Roman"/>
          <w:sz w:val="24"/>
          <w:szCs w:val="24"/>
        </w:rPr>
      </w:pPr>
      <w:r w:rsidRPr="00624B7D">
        <w:rPr>
          <w:rFonts w:ascii="Times New Roman" w:hAnsi="Times New Roman" w:cs="Times New Roman"/>
          <w:sz w:val="24"/>
          <w:szCs w:val="24"/>
        </w:rPr>
        <w:t xml:space="preserve">сельского поселения </w:t>
      </w:r>
    </w:p>
    <w:p w:rsidR="00624B7D" w:rsidRPr="00624B7D" w:rsidRDefault="00624B7D" w:rsidP="00624B7D">
      <w:pPr>
        <w:pStyle w:val="a6"/>
        <w:jc w:val="right"/>
        <w:rPr>
          <w:rFonts w:ascii="Times New Roman" w:hAnsi="Times New Roman" w:cs="Times New Roman"/>
          <w:sz w:val="24"/>
          <w:szCs w:val="24"/>
        </w:rPr>
      </w:pPr>
      <w:r w:rsidRPr="00624B7D">
        <w:rPr>
          <w:rFonts w:ascii="Times New Roman" w:hAnsi="Times New Roman" w:cs="Times New Roman"/>
          <w:sz w:val="24"/>
          <w:szCs w:val="24"/>
        </w:rPr>
        <w:t>от «11» июля 2017г. №24</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ПОРЯДОК  НАЗНАЧЕНИЯ </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И</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 xml:space="preserve"> ПРОВЕДЕНИЯ </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СОБРАНИЙ</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 xml:space="preserve"> ГРАЖДАН,  КОНФЕРЕНЦИЙ</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 xml:space="preserve"> ГРАЖДАН (СОБРАНИЙ ДЕЛЕГАТОВ) НА ТЕРРИТОРИИ ЕДОГОНСКОГО СЕЛЬСКОГО </w:t>
      </w:r>
      <w:r w:rsidR="00EC7F57">
        <w:rPr>
          <w:rFonts w:ascii="Times New Roman" w:hAnsi="Times New Roman" w:cs="Times New Roman"/>
          <w:sz w:val="24"/>
          <w:szCs w:val="24"/>
        </w:rPr>
        <w:t xml:space="preserve"> </w:t>
      </w:r>
      <w:r w:rsidRPr="00624B7D">
        <w:rPr>
          <w:rFonts w:ascii="Times New Roman" w:hAnsi="Times New Roman" w:cs="Times New Roman"/>
          <w:sz w:val="24"/>
          <w:szCs w:val="24"/>
        </w:rPr>
        <w:t>ПОСЕЛЕНИЯ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1. ОБЩИЕ ПОЛОЖЕНИЯ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1.1. </w:t>
      </w:r>
      <w:proofErr w:type="gramStart"/>
      <w:r w:rsidRPr="00624B7D">
        <w:rPr>
          <w:rFonts w:ascii="Times New Roman" w:hAnsi="Times New Roman" w:cs="Times New Roman"/>
          <w:sz w:val="24"/>
          <w:szCs w:val="24"/>
        </w:rPr>
        <w:t xml:space="preserve">Настоящий Порядок назначения и проведения собраний граждан, конференций граждан (собраний делегатов) на территории Едогонского сельского поселения  (далее - Порядок) разработан в соответствии с </w:t>
      </w:r>
      <w:hyperlink r:id="rId7" w:history="1">
        <w:r w:rsidRPr="00624B7D">
          <w:rPr>
            <w:rFonts w:ascii="Times New Roman" w:hAnsi="Times New Roman" w:cs="Times New Roman"/>
            <w:sz w:val="24"/>
            <w:szCs w:val="24"/>
          </w:rPr>
          <w:t>Конституцией</w:t>
        </w:r>
      </w:hyperlink>
      <w:r w:rsidRPr="00624B7D">
        <w:rPr>
          <w:rFonts w:ascii="Times New Roman" w:hAnsi="Times New Roman" w:cs="Times New Roman"/>
          <w:sz w:val="24"/>
          <w:szCs w:val="24"/>
        </w:rPr>
        <w:t xml:space="preserve"> Российской Федерации, Федеральным </w:t>
      </w:r>
      <w:hyperlink r:id="rId8" w:history="1">
        <w:r w:rsidRPr="00624B7D">
          <w:rPr>
            <w:rFonts w:ascii="Times New Roman" w:hAnsi="Times New Roman" w:cs="Times New Roman"/>
            <w:sz w:val="24"/>
            <w:szCs w:val="24"/>
          </w:rPr>
          <w:t>законом</w:t>
        </w:r>
      </w:hyperlink>
      <w:r w:rsidRPr="00624B7D">
        <w:rPr>
          <w:rFonts w:ascii="Times New Roman" w:hAnsi="Times New Roman" w:cs="Times New Roman"/>
          <w:sz w:val="24"/>
          <w:szCs w:val="24"/>
        </w:rPr>
        <w:t xml:space="preserve"> от 06.10.2003г. № 131-ФЗ «Об общих принципах организации местного самоуправления в Российской Федерации», </w:t>
      </w:r>
      <w:hyperlink r:id="rId9" w:history="1">
        <w:r w:rsidRPr="00624B7D">
          <w:rPr>
            <w:rFonts w:ascii="Times New Roman" w:hAnsi="Times New Roman" w:cs="Times New Roman"/>
            <w:sz w:val="24"/>
            <w:szCs w:val="24"/>
          </w:rPr>
          <w:t>Уставом</w:t>
        </w:r>
      </w:hyperlink>
      <w:r w:rsidRPr="00624B7D">
        <w:rPr>
          <w:rFonts w:ascii="Times New Roman" w:hAnsi="Times New Roman" w:cs="Times New Roman"/>
          <w:sz w:val="24"/>
          <w:szCs w:val="24"/>
        </w:rPr>
        <w:t xml:space="preserve"> Едогонского муниципального образования  и определяет порядок назначения, проведения, а также полномочия собраний граждан, конференций граждан (собраний делегатов) (далее – собрания</w:t>
      </w:r>
      <w:proofErr w:type="gramEnd"/>
      <w:r w:rsidRPr="00624B7D">
        <w:rPr>
          <w:rFonts w:ascii="Times New Roman" w:hAnsi="Times New Roman" w:cs="Times New Roman"/>
          <w:sz w:val="24"/>
          <w:szCs w:val="24"/>
        </w:rPr>
        <w:t>, конференции соответственно) на территории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1.2. Собрания, конференции 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Едогонского сельского поселения, осуществления территориального общественного самоуправления </w:t>
      </w:r>
      <w:proofErr w:type="gramStart"/>
      <w:r w:rsidRPr="00624B7D">
        <w:rPr>
          <w:rFonts w:ascii="Times New Roman" w:hAnsi="Times New Roman" w:cs="Times New Roman"/>
          <w:sz w:val="24"/>
          <w:szCs w:val="24"/>
        </w:rPr>
        <w:t>на части территории</w:t>
      </w:r>
      <w:proofErr w:type="gramEnd"/>
      <w:r w:rsidRPr="00624B7D">
        <w:rPr>
          <w:rFonts w:ascii="Times New Roman" w:hAnsi="Times New Roman" w:cs="Times New Roman"/>
          <w:sz w:val="24"/>
          <w:szCs w:val="24"/>
        </w:rPr>
        <w:t xml:space="preserve">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1.3. В собрании, конференции имеют право участвовать граждане, достигшие 18 лет, обладающие избирательным правом, проживающие на территории, на которой проводятся собрания, конференции.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1.4. Решения собрания, конференции граждан носят рекомендательный характер для органов и должностных лиц местного самоуправления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1.5. Финансирование мероприятий, связанных с подготовкой и проведением собраний, конференций, осуществляется за счет средств местного бюджета.</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2. ОРГАНИЗАЦИЯ ПРОВЕДЕНИЯ СОБРАНИЙ, КОНФЕРЕНЦИЙ </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2.1. Собрания, конференции проводится по инициативе населения, Думы Едогонского сельского поселения, главы Едогонского сельского п</w:t>
      </w:r>
      <w:r w:rsidRPr="00624B7D">
        <w:rPr>
          <w:rFonts w:ascii="Times New Roman" w:hAnsi="Times New Roman" w:cs="Times New Roman"/>
          <w:spacing w:val="-1"/>
          <w:sz w:val="24"/>
          <w:szCs w:val="24"/>
        </w:rPr>
        <w:t xml:space="preserve">оселения, а также в случаях, предусмотренных уставом территориального общественного </w:t>
      </w:r>
      <w:r w:rsidRPr="00624B7D">
        <w:rPr>
          <w:rFonts w:ascii="Times New Roman" w:hAnsi="Times New Roman" w:cs="Times New Roman"/>
          <w:sz w:val="24"/>
          <w:szCs w:val="24"/>
        </w:rPr>
        <w:t>самоуправления.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2.2. Собрания, конференции, проводимые по инициативе Думы Едогонского сельского поселения или главы Едогонского сельского п</w:t>
      </w:r>
      <w:r w:rsidRPr="00624B7D">
        <w:rPr>
          <w:rFonts w:ascii="Times New Roman" w:hAnsi="Times New Roman" w:cs="Times New Roman"/>
          <w:spacing w:val="-1"/>
          <w:sz w:val="24"/>
          <w:szCs w:val="24"/>
        </w:rPr>
        <w:t>оселения</w:t>
      </w:r>
      <w:r w:rsidRPr="00624B7D">
        <w:rPr>
          <w:rFonts w:ascii="Times New Roman" w:hAnsi="Times New Roman" w:cs="Times New Roman"/>
          <w:sz w:val="24"/>
          <w:szCs w:val="24"/>
        </w:rPr>
        <w:t>, назначается соответственно Думой Едогонского сельского поселения или главой Едогонского сельского п</w:t>
      </w:r>
      <w:r w:rsidRPr="00624B7D">
        <w:rPr>
          <w:rFonts w:ascii="Times New Roman" w:hAnsi="Times New Roman" w:cs="Times New Roman"/>
          <w:spacing w:val="-1"/>
          <w:sz w:val="24"/>
          <w:szCs w:val="24"/>
        </w:rPr>
        <w:t>оселения</w:t>
      </w:r>
      <w:r w:rsidRPr="00624B7D">
        <w:rPr>
          <w:rFonts w:ascii="Times New Roman" w:hAnsi="Times New Roman" w:cs="Times New Roman"/>
          <w:sz w:val="24"/>
          <w:szCs w:val="24"/>
        </w:rPr>
        <w:t>.</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2.3. Собрания, конференции, проводимые по инициативе населения, назначаются Думой Едогонского сельского поселения в порядке, </w:t>
      </w:r>
      <w:r w:rsidRPr="00624B7D">
        <w:rPr>
          <w:rFonts w:ascii="Times New Roman" w:hAnsi="Times New Roman" w:cs="Times New Roman"/>
          <w:spacing w:val="-1"/>
          <w:sz w:val="24"/>
          <w:szCs w:val="24"/>
        </w:rPr>
        <w:t xml:space="preserve">в порядке, предусмотренном Уставом Едогонского муниципального образования для принятия решений Думы Едогонского сельского </w:t>
      </w:r>
      <w:r w:rsidRPr="00624B7D">
        <w:rPr>
          <w:rFonts w:ascii="Times New Roman" w:hAnsi="Times New Roman" w:cs="Times New Roman"/>
          <w:sz w:val="24"/>
          <w:szCs w:val="24"/>
        </w:rPr>
        <w:t>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2.4. Жители Едогонского сельского поселения реализуют свое право на инициативу по проведению собраний, конференций через инициативную группу, которая формируется на добровольной основе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граждан, </w:t>
      </w:r>
      <w:proofErr w:type="gramStart"/>
      <w:r w:rsidRPr="00624B7D">
        <w:rPr>
          <w:rFonts w:ascii="Times New Roman" w:hAnsi="Times New Roman" w:cs="Times New Roman"/>
          <w:sz w:val="24"/>
          <w:szCs w:val="24"/>
        </w:rPr>
        <w:t>который</w:t>
      </w:r>
      <w:proofErr w:type="gramEnd"/>
      <w:r w:rsidRPr="00624B7D">
        <w:rPr>
          <w:rFonts w:ascii="Times New Roman" w:hAnsi="Times New Roman" w:cs="Times New Roman"/>
          <w:sz w:val="24"/>
          <w:szCs w:val="24"/>
        </w:rPr>
        <w:t xml:space="preserve"> подписывается всеми членами инициативной группы граждан. Члены </w:t>
      </w:r>
      <w:r w:rsidRPr="00624B7D">
        <w:rPr>
          <w:rFonts w:ascii="Times New Roman" w:hAnsi="Times New Roman" w:cs="Times New Roman"/>
          <w:sz w:val="24"/>
          <w:szCs w:val="24"/>
        </w:rPr>
        <w:lastRenderedPageBreak/>
        <w:t>инициативной группы на первом заседании избирают председателя, секретаря и уполномоченных представителей инициативной группы.</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Список членов инициативной группы граждан прилагается к протоколу первого заседания инициативной группы граждан и является его неотъемлемой частью.</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Для поддержки проведения собрания граждан необходимо собрать подписи жителей, проживающих на территории проведения собрания в количестве не менее 50 для поддержки проведения конференции граждан не менее 80.</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Подписи собираются посредством их внесения в подписные листы по форме согласно приложению к настоящему Порядку.</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После окончания сбора подписей составляется итоговый протокол инициативной группы о результатах сбора подписей с пронумерованными и прошнурованными подписными листами. В итоговом протоколе должно быть указано предполагаемое количество участников собрания, конференции.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2.5. В случае проведения собраний, конференций по инициативе населения инициативная группа представляет в Думу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протокол первого заседания инициативной группы;</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итоговый протокол инициативной группы о результатах сбора подписей с пронумерованными и прошнурованными подписными листами;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телефона;</w:t>
      </w:r>
    </w:p>
    <w:p w:rsidR="00624B7D" w:rsidRPr="00624B7D" w:rsidRDefault="00624B7D" w:rsidP="00624B7D">
      <w:pPr>
        <w:pStyle w:val="a6"/>
        <w:rPr>
          <w:rFonts w:ascii="Times New Roman" w:hAnsi="Times New Roman" w:cs="Times New Roman"/>
          <w:sz w:val="24"/>
          <w:szCs w:val="24"/>
        </w:rPr>
      </w:pPr>
      <w:proofErr w:type="gramStart"/>
      <w:r w:rsidRPr="00624B7D">
        <w:rPr>
          <w:rFonts w:ascii="Times New Roman" w:hAnsi="Times New Roman" w:cs="Times New Roman"/>
          <w:sz w:val="24"/>
          <w:szCs w:val="24"/>
        </w:rPr>
        <w:t>- заявление о назначении собраний, конференций граждан, в котором должно быть указано:</w:t>
      </w:r>
      <w:proofErr w:type="gramEnd"/>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вопросы, выносимые на собрание, конференцию граждан;</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обоснование необходимости их рассмотрения на собрании, конференции граждан;</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предложение по дате и месту проведения собрания, конференции граждан;</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территория, в пределах которой предполагается провести собрание граждан;</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предполагаемое количество участников собрания.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Заявление должно быть подписано всеми членами инициативной группы.</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2.6. В случае внесения гражданами инициативы о проведении конференции в заявлении необходимо дополнительно указать:</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дату и место проведения собраний по выборам делегатов на конференцию;</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предполагаемое количество участников;</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норму представительства делегатов на конференцию;</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территорию, на которой будет проводиться собрание по выборам делегатов на конференцию.</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2.7. Дума Едогонского сельского поселения на основании представленных документов, не позднее 30 дней со дня их поступления в Думу Едогонского сельского поселения, принимает решение о назначении проведения собрания или конференции, либо об отказе  в назначении проведения собрания или конференции.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Случаи принятия решения об отказе в назначении проведения собрания или конференции: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непредставление документов, указанных в пункте 2.5. настоящего Порядка;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заявление о назначении собрания, конференции не содержит сведения, указанные в пунктах 2.5, 2.6. настоящего Порядка;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вопросы, выносимые на собрание, конференцию граждан противоречат целям проведения собраний, конференций, предусмотренных пунктом 1.2. настоящего Порядка.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2.8. </w:t>
      </w:r>
      <w:proofErr w:type="gramStart"/>
      <w:r w:rsidRPr="00624B7D">
        <w:rPr>
          <w:rFonts w:ascii="Times New Roman" w:hAnsi="Times New Roman" w:cs="Times New Roman"/>
          <w:sz w:val="24"/>
          <w:szCs w:val="24"/>
        </w:rPr>
        <w:t>Решение Думы Едогонского сельского поселения, постановление главы Едогонского сельского п</w:t>
      </w:r>
      <w:r w:rsidRPr="00624B7D">
        <w:rPr>
          <w:rFonts w:ascii="Times New Roman" w:hAnsi="Times New Roman" w:cs="Times New Roman"/>
          <w:spacing w:val="-1"/>
          <w:sz w:val="24"/>
          <w:szCs w:val="24"/>
        </w:rPr>
        <w:t xml:space="preserve">оселения о назначении проведения собрания или конференции должны содержать информацию </w:t>
      </w:r>
      <w:r w:rsidRPr="00624B7D">
        <w:rPr>
          <w:rFonts w:ascii="Times New Roman" w:hAnsi="Times New Roman" w:cs="Times New Roman"/>
          <w:sz w:val="24"/>
          <w:szCs w:val="24"/>
        </w:rPr>
        <w:t xml:space="preserve">о месте, дате и времени их проведения, вопросах, выносимых на рассмотрение и </w:t>
      </w:r>
      <w:r w:rsidRPr="00624B7D">
        <w:rPr>
          <w:rFonts w:ascii="Times New Roman" w:hAnsi="Times New Roman" w:cs="Times New Roman"/>
          <w:spacing w:val="-1"/>
          <w:sz w:val="24"/>
          <w:szCs w:val="24"/>
        </w:rPr>
        <w:t xml:space="preserve">подлежит официальному обнародованию в течение 5 дней путем опубликования в газете «Едогонский вестник» и (или) размещения на информационных стендах поселения, а также посредством их размещения на официальном сайте </w:t>
      </w:r>
      <w:r w:rsidRPr="00624B7D">
        <w:rPr>
          <w:rFonts w:ascii="Times New Roman" w:hAnsi="Times New Roman" w:cs="Times New Roman"/>
          <w:spacing w:val="-1"/>
          <w:sz w:val="24"/>
          <w:szCs w:val="24"/>
        </w:rPr>
        <w:lastRenderedPageBreak/>
        <w:t>Едогонского</w:t>
      </w:r>
      <w:proofErr w:type="gramEnd"/>
      <w:r w:rsidRPr="00624B7D">
        <w:rPr>
          <w:rFonts w:ascii="Times New Roman" w:hAnsi="Times New Roman" w:cs="Times New Roman"/>
          <w:spacing w:val="-1"/>
          <w:sz w:val="24"/>
          <w:szCs w:val="24"/>
        </w:rPr>
        <w:t xml:space="preserve"> сельского поселения в информационно-телекоммуникационной сети «Интернет»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2.9. Подготовку и проведение собрания, конференции обеспечивает организатор собрания, конференции.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2.10. Предполагаемое количество участников собрания или конференции определяется инициатором их проведения в зависимости от вопросов, выносимых на собрание, конференцию и территории, в пределах которой предполагается их проведение.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2.11. На собрания, конференции могут приглашаться должностные лица органов местного самоуправления.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 ПОРЯДОК ПРОВЕДЕНИЯ СОБРАНИЯ ГРАЖДАН</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3.1. Собрание граждан проводится в случае, когда предполагаемое количество участников собрания не превышает 100 жителей Едогонского сельского поселения, имеющих право на участие в собрании.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3.2. Органы местного самоуправления Едогонского сельского поселения вправе направить для участия в собрании граждан своих представителей с правом совещательного голоса.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3.3. Собрания открываются должностными лицами органов местного самоуправления, ответственными за его подготовку, либо одним из членов инициативной группы в случае проведения собрания по инициативе населения.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3.4. Для ведения собрания избираются председатель и секретарь. Избрание председателя, секретаря и утверждение повестки дня производится простым большинством голосов участников собрания. Председатель следит за соблюдением порядка проведения собрания. </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3.5. Протокол собрания ведется секретарем. В протоколе собрания отражаются дата и место проведения собрания, фамилия, имя, отчество председателя и секретаря, вопросы, обсуждаемые на собрании, последовательность проведения собрания, фамилия, имя, отчество докладчика или выступающего участника собрания, краткое содержание доклада или выступления, принятые собранием решения.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3.6. Протокол собрания граждан подписывается председателем и секретарем. Протокол передается органу местного самоуправления Едогонского сельского поселения, назначившему собрание.</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3.7. В случае если собрание граждан проводится по инициативе населения, то протокол составляется в двух экземплярах. Один экземпляр протокола передается в Думу Едогонского сельского поселения. Другой экземпляр протокола остается у инициаторов проведения собрания.</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 ПОРЯДОК ПРОВЕДЕНИЯ КОНФЕРЕНЦИЙ ГРАЖДАН</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4.1. В случаях, когда предполагаемое количество участников, обладающих избирательным правом, превышает 100 человек, может проводиться конференция.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4.2. Конференция проводится в соответствии с правилами, установленными настоящим Порядком для проведения собраний, с учетом особенностей проведения конференций, предусмотренных настоящим разделом.</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4.3. Норма представительства делегатов на конференцию граждан устанавливается инициатором ее проведения с учетом численности граждан, имеющих право на участие в конференции.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Делегат может представлять интересы не более 10 граждан, проживающих на соответствующей территории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4.4. Выборы делегатов на конференцию осуществляются на собрании, проводимых в порядке, установленном разделом 3 настоящего Порядка.</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Выборы считаются состоявшимися, если в голосовании приняли участие более половины граждан, проживающих на соответствующей территории Едогонского сельского </w:t>
      </w:r>
      <w:r w:rsidRPr="00624B7D">
        <w:rPr>
          <w:rFonts w:ascii="Times New Roman" w:hAnsi="Times New Roman" w:cs="Times New Roman"/>
          <w:sz w:val="24"/>
          <w:szCs w:val="24"/>
        </w:rPr>
        <w:lastRenderedPageBreak/>
        <w:t>поселения, на которой проводится собрание, и большинство из них поддержало выдвинутую кандидатуру.</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4.5. Конференция является правомочной, если в ней приняло участие не менее 2/3 избранных на собрании граждан делегатов.</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4.6. Решения конференций принимаются открытым голосованием большинством голосов от числа присутствующих на конференции делегатов.</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 xml:space="preserve">5. ИТОГИ СОБРАНИЯ, КОНФЕРЕНЦИИ </w:t>
      </w:r>
    </w:p>
    <w:p w:rsidR="00624B7D" w:rsidRPr="00624B7D" w:rsidRDefault="00624B7D" w:rsidP="00624B7D">
      <w:pPr>
        <w:pStyle w:val="a6"/>
        <w:rPr>
          <w:rFonts w:ascii="Times New Roman" w:hAnsi="Times New Roman" w:cs="Times New Roman"/>
          <w:sz w:val="24"/>
          <w:szCs w:val="24"/>
        </w:rPr>
      </w:pP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5.1. Собрание, конференция могут принимать обращения к органам местного самоуправления и должностным лицам органов местного самоуправления Едогонского сельского поселения,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органов местного самоуправления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5.2. Обращение оформляется в письменном виде, подписывается председателем собрания, конференции. Обращение собрания, конференции граждан направляется в органы и должностным лицам местного самоуправления Едогонского сельского поселения с приложенным к нему протоколом собрания, конференции.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5.3. Обращения, принятые собранием, конференцией, подлежат обязательному рассмотрению органами местного самоуправления и должностными лицами органов местного самоуправления Едогонского сельского поселения, к компетенции которых отнесено решение содержащихся в обращениях вопросов, с направлением письменного ответа в сроки, установленные Федеральным законом от 02.05.2006г. № 59-ФЗ «О порядке рассмотрения обращений граждан Российской Федерации».</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5.4. Решения собраний, конференций носят рекомендательный характер для органов местного самоуправления Едогонского сельского поселения.</w:t>
      </w:r>
    </w:p>
    <w:p w:rsidR="00624B7D" w:rsidRPr="00624B7D" w:rsidRDefault="00624B7D" w:rsidP="00624B7D">
      <w:pPr>
        <w:pStyle w:val="a6"/>
        <w:rPr>
          <w:rFonts w:ascii="Times New Roman" w:hAnsi="Times New Roman" w:cs="Times New Roman"/>
          <w:sz w:val="24"/>
          <w:szCs w:val="24"/>
        </w:rPr>
      </w:pPr>
      <w:r w:rsidRPr="00624B7D">
        <w:rPr>
          <w:rFonts w:ascii="Times New Roman" w:hAnsi="Times New Roman" w:cs="Times New Roman"/>
          <w:sz w:val="24"/>
          <w:szCs w:val="24"/>
        </w:rPr>
        <w:t>5.5. Итоги собрания, конференции подлежат официальному опубликованию в газете «Едогонский вестник» и размещению на официальном сайте администрации Едогонского сельского поселения в информационно-телекоммуникационной сети "Интернет" в течение 10 дней со дня представления протокола в орган, назначивший проведение собрания, конференции.</w:t>
      </w:r>
    </w:p>
    <w:p w:rsidR="007450E7" w:rsidRDefault="007450E7"/>
    <w:p w:rsidR="008B41A2" w:rsidRDefault="008B41A2"/>
    <w:p w:rsidR="008B41A2" w:rsidRDefault="008B41A2"/>
    <w:p w:rsidR="008B41A2" w:rsidRDefault="008B41A2"/>
    <w:p w:rsidR="008B41A2" w:rsidRDefault="008B41A2"/>
    <w:p w:rsidR="008B41A2" w:rsidRDefault="008B41A2"/>
    <w:p w:rsidR="008B41A2" w:rsidRDefault="008B41A2"/>
    <w:p w:rsidR="008B41A2" w:rsidRDefault="008B41A2"/>
    <w:p w:rsidR="008B41A2" w:rsidRDefault="008B41A2"/>
    <w:p w:rsidR="008B41A2" w:rsidRDefault="008B41A2"/>
    <w:p w:rsidR="008B41A2" w:rsidRPr="008B41A2" w:rsidRDefault="008B41A2" w:rsidP="008B41A2">
      <w:pPr>
        <w:pStyle w:val="a6"/>
        <w:jc w:val="center"/>
        <w:rPr>
          <w:rFonts w:ascii="Times New Roman" w:hAnsi="Times New Roman" w:cs="Times New Roman"/>
          <w:sz w:val="28"/>
          <w:szCs w:val="28"/>
        </w:rPr>
      </w:pPr>
      <w:r w:rsidRPr="008B41A2">
        <w:rPr>
          <w:rFonts w:ascii="Times New Roman" w:hAnsi="Times New Roman" w:cs="Times New Roman"/>
          <w:sz w:val="28"/>
          <w:szCs w:val="28"/>
        </w:rPr>
        <w:lastRenderedPageBreak/>
        <w:t>Иркутская  область</w:t>
      </w:r>
    </w:p>
    <w:p w:rsidR="008B41A2" w:rsidRPr="008B41A2" w:rsidRDefault="008B41A2" w:rsidP="008B41A2">
      <w:pPr>
        <w:pStyle w:val="a6"/>
        <w:jc w:val="center"/>
        <w:rPr>
          <w:rFonts w:ascii="Times New Roman" w:hAnsi="Times New Roman" w:cs="Times New Roman"/>
          <w:sz w:val="28"/>
          <w:szCs w:val="28"/>
        </w:rPr>
      </w:pPr>
      <w:r w:rsidRPr="008B41A2">
        <w:rPr>
          <w:rFonts w:ascii="Times New Roman" w:hAnsi="Times New Roman" w:cs="Times New Roman"/>
          <w:sz w:val="28"/>
          <w:szCs w:val="28"/>
        </w:rPr>
        <w:t>Тулунский  район</w:t>
      </w:r>
    </w:p>
    <w:p w:rsidR="008B41A2" w:rsidRPr="008B41A2" w:rsidRDefault="008B41A2" w:rsidP="008B41A2">
      <w:pPr>
        <w:pStyle w:val="a6"/>
        <w:jc w:val="center"/>
        <w:rPr>
          <w:rFonts w:ascii="Times New Roman" w:hAnsi="Times New Roman" w:cs="Times New Roman"/>
          <w:sz w:val="28"/>
          <w:szCs w:val="28"/>
        </w:rPr>
      </w:pPr>
      <w:r w:rsidRPr="008B41A2">
        <w:rPr>
          <w:rFonts w:ascii="Times New Roman" w:hAnsi="Times New Roman" w:cs="Times New Roman"/>
          <w:sz w:val="28"/>
          <w:szCs w:val="28"/>
        </w:rPr>
        <w:t>Администрация</w:t>
      </w:r>
    </w:p>
    <w:p w:rsidR="008B41A2" w:rsidRPr="008B41A2" w:rsidRDefault="008B41A2" w:rsidP="008B41A2">
      <w:pPr>
        <w:pStyle w:val="a6"/>
        <w:jc w:val="center"/>
        <w:rPr>
          <w:rFonts w:ascii="Times New Roman" w:hAnsi="Times New Roman" w:cs="Times New Roman"/>
          <w:sz w:val="28"/>
          <w:szCs w:val="28"/>
        </w:rPr>
      </w:pPr>
      <w:r w:rsidRPr="008B41A2">
        <w:rPr>
          <w:rFonts w:ascii="Times New Roman" w:hAnsi="Times New Roman" w:cs="Times New Roman"/>
          <w:sz w:val="28"/>
          <w:szCs w:val="28"/>
        </w:rPr>
        <w:t>Едогонского сельского поселения</w:t>
      </w:r>
    </w:p>
    <w:p w:rsidR="008B41A2" w:rsidRPr="008B41A2" w:rsidRDefault="008B41A2" w:rsidP="008B41A2">
      <w:pPr>
        <w:pStyle w:val="a6"/>
        <w:jc w:val="center"/>
        <w:rPr>
          <w:rFonts w:ascii="Times New Roman" w:hAnsi="Times New Roman" w:cs="Times New Roman"/>
          <w:sz w:val="28"/>
          <w:szCs w:val="28"/>
        </w:rPr>
      </w:pPr>
    </w:p>
    <w:p w:rsidR="008B41A2" w:rsidRPr="008B41A2" w:rsidRDefault="008B41A2" w:rsidP="008B41A2">
      <w:pPr>
        <w:pStyle w:val="a6"/>
        <w:jc w:val="center"/>
        <w:rPr>
          <w:rFonts w:ascii="Times New Roman" w:hAnsi="Times New Roman" w:cs="Times New Roman"/>
          <w:sz w:val="28"/>
          <w:szCs w:val="28"/>
        </w:rPr>
      </w:pPr>
    </w:p>
    <w:p w:rsidR="008B41A2" w:rsidRPr="008B41A2" w:rsidRDefault="008B41A2" w:rsidP="008B41A2">
      <w:pPr>
        <w:pStyle w:val="a6"/>
        <w:jc w:val="center"/>
        <w:rPr>
          <w:rFonts w:ascii="Times New Roman" w:hAnsi="Times New Roman" w:cs="Times New Roman"/>
          <w:sz w:val="28"/>
          <w:szCs w:val="28"/>
        </w:rPr>
      </w:pPr>
      <w:proofErr w:type="gramStart"/>
      <w:r w:rsidRPr="008B41A2">
        <w:rPr>
          <w:rFonts w:ascii="Times New Roman" w:hAnsi="Times New Roman" w:cs="Times New Roman"/>
          <w:sz w:val="28"/>
          <w:szCs w:val="28"/>
        </w:rPr>
        <w:t>П</w:t>
      </w:r>
      <w:proofErr w:type="gramEnd"/>
      <w:r w:rsidRPr="008B41A2">
        <w:rPr>
          <w:rFonts w:ascii="Times New Roman" w:hAnsi="Times New Roman" w:cs="Times New Roman"/>
          <w:sz w:val="28"/>
          <w:szCs w:val="28"/>
        </w:rPr>
        <w:t xml:space="preserve"> О С Т А Н О В Л Е Н И Е</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«21»июня 2017г.                                             </w:t>
      </w:r>
      <w:r>
        <w:rPr>
          <w:rFonts w:ascii="Times New Roman" w:hAnsi="Times New Roman" w:cs="Times New Roman"/>
          <w:sz w:val="24"/>
          <w:szCs w:val="24"/>
        </w:rPr>
        <w:t xml:space="preserve">                                          </w:t>
      </w:r>
      <w:r w:rsidRPr="008B41A2">
        <w:rPr>
          <w:rFonts w:ascii="Times New Roman" w:hAnsi="Times New Roman" w:cs="Times New Roman"/>
          <w:sz w:val="24"/>
          <w:szCs w:val="24"/>
        </w:rPr>
        <w:t xml:space="preserve"> №  20-пг</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jc w:val="center"/>
        <w:rPr>
          <w:rFonts w:ascii="Times New Roman" w:hAnsi="Times New Roman" w:cs="Times New Roman"/>
          <w:sz w:val="24"/>
          <w:szCs w:val="24"/>
        </w:rPr>
      </w:pPr>
      <w:r w:rsidRPr="008B41A2">
        <w:rPr>
          <w:rFonts w:ascii="Times New Roman" w:hAnsi="Times New Roman" w:cs="Times New Roman"/>
          <w:sz w:val="24"/>
          <w:szCs w:val="24"/>
        </w:rPr>
        <w:t>с.Едогон</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Об утверждении Положения </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«О Порядке сдачи в аренду </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и безвозмездное пользование </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объектов муниципальной собственности</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Едогонского сельского поселения»</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Руководствуясь статьей 215,главами 27,34,36 Гражданского Кодекса РФ,  Федеральным Законом от 06.10.2003г. № 131-ФЗ « Об общих принципах организации местного самоуправления в РФ»,   ст. 6   Устава Едогонского муниципального образования,</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ПОСТАНОВЛЯЮ:</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1.Утвердить  Положения «О Порядке сдачи в аренду и безвозмездное пользование объектов муниципальной собственности Едогонского сельского поселения (прилагается).</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     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     3. </w:t>
      </w:r>
      <w:proofErr w:type="gramStart"/>
      <w:r w:rsidRPr="008B41A2">
        <w:rPr>
          <w:rFonts w:ascii="Times New Roman" w:hAnsi="Times New Roman" w:cs="Times New Roman"/>
          <w:sz w:val="24"/>
          <w:szCs w:val="24"/>
        </w:rPr>
        <w:t>Контроль за</w:t>
      </w:r>
      <w:proofErr w:type="gramEnd"/>
      <w:r w:rsidRPr="008B41A2">
        <w:rPr>
          <w:rFonts w:ascii="Times New Roman" w:hAnsi="Times New Roman" w:cs="Times New Roman"/>
          <w:sz w:val="24"/>
          <w:szCs w:val="24"/>
        </w:rPr>
        <w:t xml:space="preserve"> исполнением настоящего постановления оставляю за собой. </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   </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 xml:space="preserve"> Глава Едогонского</w:t>
      </w:r>
    </w:p>
    <w:p w:rsidR="008B41A2" w:rsidRPr="008B41A2" w:rsidRDefault="008B41A2" w:rsidP="008B41A2">
      <w:pPr>
        <w:pStyle w:val="a6"/>
        <w:rPr>
          <w:rFonts w:ascii="Times New Roman" w:hAnsi="Times New Roman" w:cs="Times New Roman"/>
          <w:sz w:val="24"/>
          <w:szCs w:val="24"/>
        </w:rPr>
      </w:pPr>
      <w:r w:rsidRPr="008B41A2">
        <w:rPr>
          <w:rFonts w:ascii="Times New Roman" w:hAnsi="Times New Roman" w:cs="Times New Roman"/>
          <w:sz w:val="24"/>
          <w:szCs w:val="24"/>
        </w:rPr>
        <w:t>сельского поселения:                                                   Б.И.Мохун</w:t>
      </w: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p>
    <w:p w:rsidR="008B41A2" w:rsidRPr="008B41A2" w:rsidRDefault="008B41A2" w:rsidP="008B41A2">
      <w:pPr>
        <w:pStyle w:val="a6"/>
        <w:rPr>
          <w:rFonts w:ascii="Times New Roman" w:hAnsi="Times New Roman" w:cs="Times New Roman"/>
          <w:sz w:val="24"/>
          <w:szCs w:val="24"/>
        </w:rPr>
      </w:pPr>
    </w:p>
    <w:p w:rsidR="008B41A2" w:rsidRDefault="008B41A2" w:rsidP="008B41A2">
      <w:pPr>
        <w:shd w:val="clear" w:color="auto" w:fill="FFFFFF"/>
        <w:tabs>
          <w:tab w:val="left" w:pos="567"/>
          <w:tab w:val="left" w:pos="1134"/>
        </w:tabs>
        <w:jc w:val="right"/>
        <w:rPr>
          <w:sz w:val="28"/>
          <w:szCs w:val="28"/>
        </w:rPr>
      </w:pPr>
    </w:p>
    <w:p w:rsidR="008B41A2" w:rsidRDefault="008B41A2" w:rsidP="008B41A2">
      <w:pPr>
        <w:shd w:val="clear" w:color="auto" w:fill="FFFFFF"/>
        <w:tabs>
          <w:tab w:val="left" w:pos="-142"/>
        </w:tabs>
        <w:jc w:val="right"/>
        <w:rPr>
          <w:sz w:val="28"/>
          <w:szCs w:val="28"/>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Default="008B41A2" w:rsidP="008B41A2">
      <w:pPr>
        <w:pStyle w:val="ConsNonformat"/>
        <w:widowControl/>
        <w:ind w:right="0"/>
        <w:jc w:val="right"/>
        <w:rPr>
          <w:rFonts w:ascii="Times New Roman" w:hAnsi="Times New Roman" w:cs="Times New Roman"/>
          <w:sz w:val="22"/>
          <w:szCs w:val="22"/>
        </w:rPr>
      </w:pPr>
    </w:p>
    <w:p w:rsidR="008B41A2" w:rsidRPr="00E1157A" w:rsidRDefault="008B41A2" w:rsidP="008B41A2">
      <w:pPr>
        <w:pStyle w:val="ConsNonformat"/>
        <w:widowControl/>
        <w:ind w:right="0"/>
        <w:jc w:val="right"/>
        <w:rPr>
          <w:rFonts w:ascii="Times New Roman" w:hAnsi="Times New Roman" w:cs="Times New Roman"/>
          <w:sz w:val="22"/>
          <w:szCs w:val="22"/>
        </w:rPr>
      </w:pPr>
      <w:r w:rsidRPr="00E1157A">
        <w:rPr>
          <w:rFonts w:ascii="Times New Roman" w:hAnsi="Times New Roman" w:cs="Times New Roman"/>
          <w:sz w:val="22"/>
          <w:szCs w:val="22"/>
        </w:rPr>
        <w:lastRenderedPageBreak/>
        <w:t>Приложение</w:t>
      </w:r>
    </w:p>
    <w:p w:rsidR="008B41A2" w:rsidRPr="00E1157A" w:rsidRDefault="008B41A2" w:rsidP="008B41A2">
      <w:pPr>
        <w:pStyle w:val="ConsNonformat"/>
        <w:widowControl/>
        <w:ind w:right="0"/>
        <w:jc w:val="right"/>
        <w:rPr>
          <w:rFonts w:ascii="Times New Roman" w:hAnsi="Times New Roman" w:cs="Times New Roman"/>
          <w:sz w:val="22"/>
          <w:szCs w:val="22"/>
        </w:rPr>
      </w:pPr>
      <w:r w:rsidRPr="00E1157A">
        <w:rPr>
          <w:rFonts w:ascii="Times New Roman" w:hAnsi="Times New Roman" w:cs="Times New Roman"/>
          <w:sz w:val="22"/>
          <w:szCs w:val="22"/>
        </w:rPr>
        <w:t>к постановлению   Администрации</w:t>
      </w:r>
    </w:p>
    <w:p w:rsidR="008B41A2" w:rsidRPr="00E1157A" w:rsidRDefault="008B41A2" w:rsidP="008B41A2">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Едогонского</w:t>
      </w:r>
      <w:r w:rsidRPr="00E1157A">
        <w:rPr>
          <w:rFonts w:ascii="Times New Roman" w:hAnsi="Times New Roman" w:cs="Times New Roman"/>
          <w:sz w:val="22"/>
          <w:szCs w:val="22"/>
        </w:rPr>
        <w:t xml:space="preserve"> сельского поселения</w:t>
      </w:r>
    </w:p>
    <w:p w:rsidR="008B41A2" w:rsidRPr="00E1157A" w:rsidRDefault="008B41A2" w:rsidP="008B41A2">
      <w:pPr>
        <w:pStyle w:val="ConsNonformat"/>
        <w:widowControl/>
        <w:ind w:right="0"/>
        <w:jc w:val="right"/>
        <w:rPr>
          <w:rFonts w:ascii="Times New Roman" w:hAnsi="Times New Roman" w:cs="Times New Roman"/>
          <w:sz w:val="22"/>
          <w:szCs w:val="22"/>
        </w:rPr>
      </w:pPr>
      <w:r>
        <w:rPr>
          <w:rFonts w:ascii="Times New Roman" w:hAnsi="Times New Roman" w:cs="Times New Roman"/>
          <w:sz w:val="22"/>
          <w:szCs w:val="22"/>
        </w:rPr>
        <w:t>от «21</w:t>
      </w:r>
      <w:r w:rsidRPr="00E1157A">
        <w:rPr>
          <w:rFonts w:ascii="Times New Roman" w:hAnsi="Times New Roman" w:cs="Times New Roman"/>
          <w:sz w:val="22"/>
          <w:szCs w:val="22"/>
        </w:rPr>
        <w:t xml:space="preserve">» </w:t>
      </w:r>
      <w:r>
        <w:rPr>
          <w:rFonts w:ascii="Times New Roman" w:hAnsi="Times New Roman" w:cs="Times New Roman"/>
          <w:sz w:val="22"/>
          <w:szCs w:val="22"/>
        </w:rPr>
        <w:t>июня</w:t>
      </w:r>
      <w:r w:rsidRPr="00E1157A">
        <w:rPr>
          <w:rFonts w:ascii="Times New Roman" w:hAnsi="Times New Roman" w:cs="Times New Roman"/>
          <w:sz w:val="22"/>
          <w:szCs w:val="22"/>
        </w:rPr>
        <w:t xml:space="preserve"> 201</w:t>
      </w:r>
      <w:r>
        <w:rPr>
          <w:rFonts w:ascii="Times New Roman" w:hAnsi="Times New Roman" w:cs="Times New Roman"/>
          <w:sz w:val="22"/>
          <w:szCs w:val="22"/>
        </w:rPr>
        <w:t>7</w:t>
      </w:r>
      <w:r w:rsidRPr="00E1157A">
        <w:rPr>
          <w:rFonts w:ascii="Times New Roman" w:hAnsi="Times New Roman" w:cs="Times New Roman"/>
          <w:sz w:val="22"/>
          <w:szCs w:val="22"/>
        </w:rPr>
        <w:t xml:space="preserve"> г. № </w:t>
      </w:r>
      <w:r>
        <w:rPr>
          <w:rFonts w:ascii="Times New Roman" w:hAnsi="Times New Roman" w:cs="Times New Roman"/>
          <w:sz w:val="22"/>
          <w:szCs w:val="22"/>
        </w:rPr>
        <w:t>20</w:t>
      </w:r>
      <w:r w:rsidRPr="00E1157A">
        <w:rPr>
          <w:rFonts w:ascii="Times New Roman" w:hAnsi="Times New Roman" w:cs="Times New Roman"/>
          <w:sz w:val="22"/>
          <w:szCs w:val="22"/>
        </w:rPr>
        <w:t>-</w:t>
      </w:r>
      <w:r>
        <w:rPr>
          <w:rFonts w:ascii="Times New Roman" w:hAnsi="Times New Roman" w:cs="Times New Roman"/>
          <w:sz w:val="22"/>
          <w:szCs w:val="22"/>
        </w:rPr>
        <w:t>пг</w:t>
      </w:r>
    </w:p>
    <w:p w:rsidR="008B41A2" w:rsidRPr="00E1157A" w:rsidRDefault="008B41A2" w:rsidP="008B41A2">
      <w:pPr>
        <w:pStyle w:val="ConsNonformat"/>
        <w:widowControl/>
        <w:ind w:right="0"/>
        <w:jc w:val="right"/>
        <w:rPr>
          <w:rFonts w:ascii="Times New Roman" w:hAnsi="Times New Roman" w:cs="Times New Roman"/>
          <w:sz w:val="22"/>
          <w:szCs w:val="22"/>
        </w:rPr>
      </w:pP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ПОЛОЖЕНИЕ</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О ПОРЯДКЕ СДАЧИ В АРЕНДУ И БЕЗВОЗМЕЗДНОЕ ПОЛЬЗОВАНИЕ</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8B41A2" w:rsidRPr="00E1157A" w:rsidRDefault="008B41A2" w:rsidP="008B41A2">
      <w:pPr>
        <w:pStyle w:val="ConsTitle"/>
        <w:widowControl/>
        <w:ind w:right="0"/>
        <w:jc w:val="center"/>
        <w:rPr>
          <w:rFonts w:ascii="Times New Roman" w:hAnsi="Times New Roman" w:cs="Times New Roman"/>
        </w:rPr>
      </w:pP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1. ОБЩИЕ ПОЛОЖЕНИЯ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1.1. Настоящее Положение разработано в соответствии с Гражданским кодексом Российской Федерации, Бюджетным кодексом Российской Федерации и иными нормативными правовыми актами, регулирующими арендные отношения (далее - Положение).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1.2. Настоящее Положение определяет порядок предоставления в аренду, безвозмездное пользование, субаренду движимого и недвижимого имущества, находящегося в муниципальной собственности (далее - объекты), а также порядок размещения наружной рекламы на объектах недвижимости муниципальной собственности.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1.3. Передача имущества, находящегося в муниципальной собственности в аренду, служит одним из источников формирования доходной части местного бюджета.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1.4. Передача имущества, находящегося в муниципальной собственности в безвозмездное пользование, обеспечивает сокращение расходной части местного бюджета на его содержание.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1.5. Балансодержателями объектов выступают муниципальные унитарные предприятия и муниципальные учреждения, в хозяйственном ведении, оперативном управлении которых находятся объекты.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1.6. Ссудодателем по договору безвозмездного пользования выступает Администрация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за исключением случаев передачи имущества, находящегося в хозяйственном ведении муниципальных унитарных предприятий.</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1.7. Арендодателем по договору аренды движимого и недвижимого имущества выступает администрация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в случае если объект находится в оперативном управлении муниципального учреждения либо в ведении органа местного самоуправления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Если движимое и недвижимое имущество находится в хозяйственном ведении муниципального унитарного предприятия, Арендодателем по договору аренды выступает муниципальное унитарное предприятие. В этом случае администрация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является органом, согласие которого необходимо для заключения договора аренды.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1.8. Арендаторами (Субарендаторами) по договорам аренды (субаренды) объектов муниципальной собственности могут выступать: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юридические лица;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физические лица, зарегистрированные в качестве индивидуальных предпринимателей без образования юридического лица.</w:t>
      </w:r>
    </w:p>
    <w:p w:rsidR="008B41A2" w:rsidRPr="00E1157A" w:rsidRDefault="008B41A2" w:rsidP="008B41A2">
      <w:pPr>
        <w:pStyle w:val="ConsNormal"/>
        <w:widowControl/>
        <w:ind w:right="0" w:firstLine="0"/>
        <w:jc w:val="both"/>
        <w:rPr>
          <w:rFonts w:ascii="Times New Roman" w:hAnsi="Times New Roman" w:cs="Times New Roman"/>
        </w:rPr>
      </w:pPr>
      <w:r w:rsidRPr="00E1157A">
        <w:rPr>
          <w:rFonts w:ascii="Times New Roman" w:hAnsi="Times New Roman" w:cs="Times New Roman"/>
        </w:rPr>
        <w:t xml:space="preserve">Ссудополучателями по договору безвозмездного пользования могут выступать организации и индивидуальные предприниматели, оказывающие жилищно-коммунальные услуги на территории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а также иные организации по решению Главы  </w:t>
      </w: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1.9. Сдача в аренду объектов муниципальной собственности осуществляется: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по результатам торгов (конкурса, аукциона), при этом порядок проведения торгов (конкурса, аукциона) регулируется соответствующим положением, утвержденным Главой Администрации </w:t>
      </w: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1.10. Аренда объекта может быть: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краткосрочной - на срок до 1 (одного) года;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gramStart"/>
      <w:r w:rsidRPr="00E1157A">
        <w:rPr>
          <w:rFonts w:ascii="Times New Roman" w:hAnsi="Times New Roman" w:cs="Times New Roman"/>
        </w:rPr>
        <w:t>среднесрочной</w:t>
      </w:r>
      <w:proofErr w:type="gramEnd"/>
      <w:r w:rsidRPr="00E1157A">
        <w:rPr>
          <w:rFonts w:ascii="Times New Roman" w:hAnsi="Times New Roman" w:cs="Times New Roman"/>
        </w:rPr>
        <w:t xml:space="preserve"> - на срок до 5 (пяти) лет;</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gramStart"/>
      <w:r w:rsidRPr="00E1157A">
        <w:rPr>
          <w:rFonts w:ascii="Times New Roman" w:hAnsi="Times New Roman" w:cs="Times New Roman"/>
        </w:rPr>
        <w:t>долгосрочной</w:t>
      </w:r>
      <w:proofErr w:type="gramEnd"/>
      <w:r w:rsidRPr="00E1157A">
        <w:rPr>
          <w:rFonts w:ascii="Times New Roman" w:hAnsi="Times New Roman" w:cs="Times New Roman"/>
        </w:rPr>
        <w:t xml:space="preserve"> - на срок до 15 (пятнадцати) лет.</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Условия аренды, связанные с индивидуальными особенностями объекта, аренды, включаемые в договор аренды, не должны противоречить настоящему Положению.</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1.11. В случае если в аренду (безвозмездное пользование) сдается недвижимое имущество, к договору аренды (безвозмездного пользования) прилагаются соответствующие поэтажные планы технического паспорта, на которых обозначается сдаваемое в аренду (безвозмездное пользование) недвижимое имущество с указанием размера арендуемой площади.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В случае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определяющие имущество, перечень передаваемого имущества с указанием его остаточной стоимости.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1.12. Передача имущества по договору аренды (безвозмездного пользования) оформляется передаточным актом, подписываемым сторонами. Передаточный акт в обязательном порядке должен содержать сведения о фактическом состоянии имущества.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1.13. При передаче в аренду объектов в договор включается условие о страховании объекта по его оценочной стоимости за счет средств Арендатора. </w:t>
      </w:r>
      <w:proofErr w:type="spellStart"/>
      <w:r w:rsidRPr="00E1157A">
        <w:rPr>
          <w:rFonts w:ascii="Times New Roman" w:hAnsi="Times New Roman" w:cs="Times New Roman"/>
        </w:rPr>
        <w:t>Выгодоприобретателем</w:t>
      </w:r>
      <w:proofErr w:type="spellEnd"/>
      <w:r w:rsidRPr="00E1157A">
        <w:rPr>
          <w:rFonts w:ascii="Times New Roman" w:hAnsi="Times New Roman" w:cs="Times New Roman"/>
        </w:rPr>
        <w:t xml:space="preserve"> по договору страхования является собственник имущества.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1.14. Государственная регистрация договоров аренды недвижимого имущества производится в порядке, установленном законодательством. При передаче в аренду объектов недвижимости в </w:t>
      </w:r>
      <w:proofErr w:type="gramStart"/>
      <w:r w:rsidRPr="00E1157A">
        <w:rPr>
          <w:rFonts w:ascii="Times New Roman" w:hAnsi="Times New Roman" w:cs="Times New Roman"/>
        </w:rPr>
        <w:t>случаях, предусмотренных законодательством в договор включается</w:t>
      </w:r>
      <w:proofErr w:type="gramEnd"/>
      <w:r w:rsidRPr="00E1157A">
        <w:rPr>
          <w:rFonts w:ascii="Times New Roman" w:hAnsi="Times New Roman" w:cs="Times New Roman"/>
        </w:rPr>
        <w:t xml:space="preserve"> условие об осуществлении государственной регистрации договора аренды.</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2. ПОРЯДОК СДАЧИ В АРЕНДУ ОБЪЕКТОВ МУНИЦИПАЛЬНОЙ СОБСТВЕННОСТИ</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gramStart"/>
      <w:r w:rsidRPr="00E1157A">
        <w:rPr>
          <w:rFonts w:ascii="Times New Roman" w:hAnsi="Times New Roman" w:cs="Times New Roman"/>
        </w:rPr>
        <w:t xml:space="preserve">2.1.Заключение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не закрепленного на праве  хозяйственного ведения или оперативного управления, производится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w:t>
      </w:r>
      <w:proofErr w:type="gramEnd"/>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 актов Президента Российской Федерации, решений Правительства Российской Федерации;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2)решения суда вступившего в законную силу;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3)федерального закона, устанавливающего иной порядок распоряжения этим имуществом;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2.2. Указанный в пункте 2.1.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2.3. </w:t>
      </w:r>
      <w:proofErr w:type="gramStart"/>
      <w:r w:rsidRPr="00E1157A">
        <w:rPr>
          <w:rFonts w:ascii="Times New Roman" w:hAnsi="Times New Roman" w:cs="Times New Roman"/>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производиться только по результатам проведения конкурсов или аукционной на</w:t>
      </w:r>
      <w:proofErr w:type="gramEnd"/>
      <w:r w:rsidRPr="00E1157A">
        <w:rPr>
          <w:rFonts w:ascii="Times New Roman" w:hAnsi="Times New Roman" w:cs="Times New Roman"/>
        </w:rPr>
        <w:t xml:space="preserve"> право заключения таких договоров.</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3. ПОРЯДОК СДАЧИ В СУБАРЕНДУ НЕДВИЖИМОГО ИМУЩЕСТВА</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3.1. Арендатор вправе с согласия Арендодателя сдавать арендованное имущество в субаренду. Ответственность перед Арендодателем за сохранность и надлежащее использование имущества, сдаваемого в субаренду, несет Арендатор.</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3.2. Обязанность оформления договоров субаренды возлагается на Арендатора.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3.3. Для согласования договора субаренды Арендатор по действующему договору аренды представляет в Администрацию сельского поселения заявление о намерении сдать имущество в субаренду, поэтажные планы технического паспорта, на которых должны быть отмечены площади, сдаваемые в субаренду.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3.4. Арендатор заключает с Субарендатором договор субаренды на срок, не превышающий срока действия основного договора аренды.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3.5. В случае принятия Администрацией сельского поселения положительного решения о согласовании сдачи недвижимого имущества в субаренду, с Арендатором оформляется соглашение к действующему договору аренды о порядке и условиях сдачи Объекта (его части) в субаренду (далее - соглашение о субаренде).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Указанное соглашение должно предусматривать увеличение годовой арендной платы по действующему договору аренды в зависимости от размера сдаваемой в субаренду площади.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Годовая арендная плата увеличивается в следующем порядке: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в 1,3 раза при сдаче в субаренду до 20% арендуемой площади;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в 1,5 раза при сдаче в субаренду от 20% до 40% арендуемой площади;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в 1,8 раза при сдаче в субаренду более 40% арендуемой площади.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3.6. При нарушении Арендатором правил о порядке сдачи муниципального имущества в субаренду, договор аренды подлежит досрочному расторжению в порядке, предусмотренном действующим законодательством.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3.7. Изменение условий договора субаренды о сроке его действия без согласования с Администрацией сельского поселения не допускается.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3.8. Если договор аренды по основаниям, предусмотренным законодательством, является ничтожным, ничтожными являются и заключенные в соответствии с ним договоры субаренды.</w:t>
      </w:r>
    </w:p>
    <w:p w:rsidR="008B41A2" w:rsidRDefault="008B41A2" w:rsidP="008B41A2">
      <w:pPr>
        <w:pStyle w:val="ConsNormal"/>
        <w:widowControl/>
        <w:ind w:right="0" w:firstLine="0"/>
        <w:jc w:val="center"/>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4. АРЕНДНАЯ ПЛАТА</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4.1. Арендная плата за объекты нежилого фонда.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4.1.1. Арендная плата за объекты нежилого фонда устанавливается в соответствии с методикой расчета арендной платы, приведенной в приложении N1 к настоящему Положению, и подлежит перечислению на единый счет местного бюджета в размере 100% без налога на добавленную стоимость.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Налог на добавленную стоимость направляется Арендатором самостоятельно в порядке, предусмотренном законодательством.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подлежит расчету в рублях.</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4.1.2. В случае, когда в аренду сдается нежилое помещение (его часть), расчет арендной платы за пользование нежилым фондом производится исходя из фактически занимаемой Арендатором полезной площади помещений и соответствующей площади мест общего пользования на основании поэтажного плана и экспликации технического паспорта.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В случае, сдачи в аренду отдельно стоящего здания, сооружения или изолированного помещения, места общего пользования в котором используются только Арендатором, расчет арендной платы производится исходя из общей площади объекта (полезная площадь помещений и площадь общего пользования).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4.1.3. Арендная плата не включает в себя эксплуатационные и коммунальные расходы на содержание объекта.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4.1.4 Оплата эксплуатационных расходов и коммунальных услуг производится Арендатором в соответствии с соглашением, заключенным с Балансодержателем, о порядке участия в эксплуатационных и коммунальных расходах, затраченных Балансодержателем на содержание объекта и оплату счетов поставщиков коммунальных услуг в порядке, установленном администрацией района, в соответствии с законодательством. Указанное соглашение заключается между Арендатором и Балансодержателем.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4.1.5. Арендатор самостоятельно может осуществлять эксплуатацию и обслуживание объекта, а также заключать договоры на предоставление коммунальных услуг со </w:t>
      </w:r>
      <w:proofErr w:type="spellStart"/>
      <w:r w:rsidRPr="00E1157A">
        <w:rPr>
          <w:rFonts w:ascii="Times New Roman" w:hAnsi="Times New Roman" w:cs="Times New Roman"/>
        </w:rPr>
        <w:t>спецпредприятиями</w:t>
      </w:r>
      <w:proofErr w:type="spellEnd"/>
      <w:r w:rsidRPr="00E1157A">
        <w:rPr>
          <w:rFonts w:ascii="Times New Roman" w:hAnsi="Times New Roman" w:cs="Times New Roman"/>
        </w:rPr>
        <w:t>.</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 Арендная плата за пользование движимым имуществом.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4.2.1. Арендная плата за пользование движимым имуществом представляет собой прибыль Арендодателя, которую он получал бы при эксплуатации данного движимого имущества, и рассчитывается в соответствие с приложением N 2 к настоящему Положению.</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перечисляется Арендатором в порядке и в сроки, указанные в договоре аренды.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4.2.2. Арендная плата за пользование движимым имуществом, находящимся в оперативном управлении, перечисляется Арендатором на единый счет местного бюджета в размере 100% без налога на добавленную стоимость.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за пользование движимым имуществом, находящимся в хозяйственном ведении, перечисляется Арендатором на расчетный счет Арендодателя.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4.2.3. Налог на добавленную стоимость направляется Арендатором самостоятельно в порядке, предусмотренном законодательством.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4.2.4. Арендная плата не включает в себя эксплуатационные расходы на содержание имущества.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4.2.5. Оплата Арендатором эксплуатационных услуг расходов осуществляется в порядке, предусмотренном подпунктом 4.1.4 настоящего Положения.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4.3. Арендная плата за пользование имущественным комплексом.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4.3.1. Арендная плата за пользование имущественным комплексом состоит </w:t>
      </w:r>
      <w:proofErr w:type="gramStart"/>
      <w:r w:rsidRPr="00E1157A">
        <w:rPr>
          <w:rFonts w:ascii="Times New Roman" w:hAnsi="Times New Roman" w:cs="Times New Roman"/>
        </w:rPr>
        <w:t>из</w:t>
      </w:r>
      <w:proofErr w:type="gramEnd"/>
      <w:r w:rsidRPr="00E1157A">
        <w:rPr>
          <w:rFonts w:ascii="Times New Roman" w:hAnsi="Times New Roman" w:cs="Times New Roman"/>
        </w:rPr>
        <w:t>:</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арендной платы за пользование объектами нежилого фонда, рассчитываемой согласно приложению N 1;</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арендной платы за пользование движимым имуществом, рассчитываемой согласно приложению N 2.</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4.3.2. Арендная плата перечисляется арендатором в порядке и в сроки, указанные в договоре аренды.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4.3.3. Арендная плата перечисляется на единый счет местного бюджета в размере 100% без налога на добавленную стоимость.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4.3.4. Арендная плата не включает в себя эксплуатационные и коммунальные расходы на содержание имущества.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4.3.5 Оплата Арендатором эксплуатационных услуг и коммунальных расходов осуществляется в порядке, предусмотренном подпунктом 4.1.4 настоящего Положения.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4.4. Арендная плата за пользование рекламным местом.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4.4.1. Определение размера арендной платы за пользование рекламным местом осуществляется в соответствии с методикой, приведенной в приложении N 3 к настоящему Положению.</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lastRenderedPageBreak/>
        <w:t>4.4.2. Арендная плата за пользование рекламным местом перечисляется Арендатором в следующем порядке: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- 50% - на единый счет местного бюджета;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- 50% - Балансодержателю объекта.</w:t>
      </w:r>
    </w:p>
    <w:p w:rsidR="008B41A2" w:rsidRDefault="008B41A2" w:rsidP="008B41A2">
      <w:pPr>
        <w:pStyle w:val="ConsNormal"/>
        <w:widowControl/>
        <w:ind w:right="0" w:firstLine="0"/>
        <w:jc w:val="center"/>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5. КАПИТАЛЬНЫЙ РЕМОНТ (РЕКОНСТРУКЦИЯ ОБЪЕКТОВ</w:t>
      </w:r>
      <w:r w:rsidRPr="000E72E0">
        <w:rPr>
          <w:rFonts w:ascii="Times New Roman" w:hAnsi="Times New Roman" w:cs="Times New Roman"/>
        </w:rPr>
        <w:t xml:space="preserve"> </w:t>
      </w:r>
      <w:r w:rsidRPr="00E1157A">
        <w:rPr>
          <w:rFonts w:ascii="Times New Roman" w:hAnsi="Times New Roman" w:cs="Times New Roman"/>
        </w:rPr>
        <w:t>МУНИЦИПАЛЬНОЙ СОБСТВЕННОСТИ, ПЕРЕДАННЫХ В АРЕНДУ</w:t>
      </w:r>
      <w:r w:rsidRPr="000E72E0">
        <w:rPr>
          <w:rFonts w:ascii="Times New Roman" w:hAnsi="Times New Roman" w:cs="Times New Roman"/>
        </w:rPr>
        <w:t xml:space="preserve"> </w:t>
      </w:r>
      <w:r w:rsidRPr="00E1157A">
        <w:rPr>
          <w:rFonts w:ascii="Times New Roman" w:hAnsi="Times New Roman" w:cs="Times New Roman"/>
        </w:rPr>
        <w:t>ИЛИ БЕЗВОЗМЕЗДНОЕ ПОЛЬЗОВАНИЕ)</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5.1. Проведение капитального ремонта (реконструкции) объектов недвижимости муниципальной собственности, передаваемой (переданной) в аренду или безвозмездное пользование, может осуществляться: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5.1.1. При передаче в аренду или безвозмездное пользование объектов, закрепленных на праве хозяйственного ведения за муниципальными унитарными предприятиями: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собственных средств муниципальных унитарных предприятий;</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5.1.2. При передаче в аренду или безвозмездное пользование объектов, закрепленных на праве оперативного управления за муниципальными учреждениями, находящихся в ведении органов местного самоуправления: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 если в соответствии с договором аренды обязанность по проведению капитального ремонта (реконструкции) объекта возложена на Арендодателя: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смете доходов и расходов муниципального учреждения, органа местного самоуправления;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за счет средств, предусмотренных на эти цели в расходной части местного бюджета на соответствующий финансовый год в порядке, установленном действующим законодательством.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б) если в соответствии с договором аренды или безвозмездного пользования обязанность по проведению капитального ремонта (реконструкции) объекта возложена на Арендатора (Ссудополучателя) - за счет собственных средств Арендатора (Ссудополучателя).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Согласование Арендатору (Ссудополучателю) проведения капитального ремонта (реконструкции) объекта за счет собственных средств допускается при условии включения в договор аренды или договор безвозмездного пользования их обязательств по безвозмездной передаче произведенных неотделимых улучшений объекта Арендодателю (Ссудодателю) в лице Балансодержателя.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Сроки, объемы капитального ремонта (реконструкции) объектов недвижимости, переданных в аренду или безвозмездное пользование, подлежат обязательному согласованию с Комитетом и оформляются дополнительным соглашением к договору аренды (безвозмездного пользования) или предусматриваются условиями заключаемого договора аренды (безвозмездного пользования).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5.2. Арендатор вправе производить капитальный ремонт арендуемого объекта только с предварительного согласия Арендодателя, Комитета и Балансодержателя. Проведение капитального ремонта (реконструкции) и его условия должны быть оговорены в договоре аренды.</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6. УЧЕТ АРЕНДОВАННЫХ ОБЪЕКТОВ НЕДВИЖИМОСТИ</w:t>
      </w:r>
      <w:r w:rsidRPr="000E72E0">
        <w:rPr>
          <w:rFonts w:ascii="Times New Roman" w:hAnsi="Times New Roman" w:cs="Times New Roman"/>
        </w:rPr>
        <w:t xml:space="preserve"> </w:t>
      </w:r>
      <w:r w:rsidRPr="00E1157A">
        <w:rPr>
          <w:rFonts w:ascii="Times New Roman" w:hAnsi="Times New Roman" w:cs="Times New Roman"/>
        </w:rPr>
        <w:t xml:space="preserve">И </w:t>
      </w:r>
      <w:proofErr w:type="gramStart"/>
      <w:r w:rsidRPr="00E1157A">
        <w:rPr>
          <w:rFonts w:ascii="Times New Roman" w:hAnsi="Times New Roman" w:cs="Times New Roman"/>
        </w:rPr>
        <w:t>КОНТРОЛЬ ЗА</w:t>
      </w:r>
      <w:proofErr w:type="gramEnd"/>
      <w:r w:rsidRPr="00E1157A">
        <w:rPr>
          <w:rFonts w:ascii="Times New Roman" w:hAnsi="Times New Roman" w:cs="Times New Roman"/>
        </w:rPr>
        <w:t xml:space="preserve"> ИХ ИСПОЛЬЗОВАНИЕМ</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6.1. Учет объектов муниципальной собственности, сданных в аренду, производится Администрацией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в установленном порядке.</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6.2. Администратор бюджетных поступлений осуществляет общий </w:t>
      </w:r>
      <w:proofErr w:type="gramStart"/>
      <w:r w:rsidRPr="00E1157A">
        <w:rPr>
          <w:rFonts w:ascii="Times New Roman" w:hAnsi="Times New Roman" w:cs="Times New Roman"/>
        </w:rPr>
        <w:t>контроль за</w:t>
      </w:r>
      <w:proofErr w:type="gramEnd"/>
      <w:r w:rsidRPr="00E1157A">
        <w:rPr>
          <w:rFonts w:ascii="Times New Roman" w:hAnsi="Times New Roman" w:cs="Times New Roman"/>
        </w:rPr>
        <w:t xml:space="preserve"> поступлением арендной платы в местный бюджет в разрезе бюджетной классификации.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6.3. Администрация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в соответствии с настоящим Положением обеспечивает учет арендуемых объектов недвижимости и осуществляет контроль </w:t>
      </w:r>
      <w:proofErr w:type="gramStart"/>
      <w:r w:rsidRPr="00E1157A">
        <w:rPr>
          <w:rFonts w:ascii="Times New Roman" w:hAnsi="Times New Roman" w:cs="Times New Roman"/>
        </w:rPr>
        <w:t>за</w:t>
      </w:r>
      <w:proofErr w:type="gramEnd"/>
      <w:r w:rsidRPr="00E1157A">
        <w:rPr>
          <w:rFonts w:ascii="Times New Roman" w:hAnsi="Times New Roman" w:cs="Times New Roman"/>
        </w:rPr>
        <w:t>:</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соблюдением арендаторами условий договора;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целевым использованием арендуемых объектов недвижимости;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своевременным поступлением в местный бюджет денежных средств, полученных от сдачи объектов недвижимости в аренду.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6.4. Для выполнения контрольных функций Администрация </w:t>
      </w:r>
      <w:r>
        <w:rPr>
          <w:rFonts w:ascii="Times New Roman" w:hAnsi="Times New Roman" w:cs="Times New Roman"/>
        </w:rPr>
        <w:t>Едогонского</w:t>
      </w:r>
      <w:r w:rsidRPr="00E1157A">
        <w:rPr>
          <w:rFonts w:ascii="Times New Roman" w:hAnsi="Times New Roman" w:cs="Times New Roman"/>
        </w:rPr>
        <w:t xml:space="preserve"> сельского поселения вправе осуществлять проверки использованных арендуемых объектов и требовать от арендаторов предоставления необходимой информации.</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lastRenderedPageBreak/>
        <w:t>Приложение N 1</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к Положению</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8B41A2" w:rsidRPr="00E1157A" w:rsidRDefault="008B41A2" w:rsidP="008B41A2">
      <w:pPr>
        <w:pStyle w:val="ConsNormal"/>
        <w:widowControl/>
        <w:ind w:right="0" w:firstLine="0"/>
        <w:jc w:val="right"/>
        <w:rPr>
          <w:rFonts w:ascii="Times New Roman" w:hAnsi="Times New Roman" w:cs="Times New Roman"/>
        </w:rPr>
      </w:pP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МЕТОДИКА РАСЧЕТА</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арендной платы за пользование объектами нежилого фонда</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Настоящая методика (далее - Методика) устанавливает порядок определения величины арендной платы за пользование объектами нежилого фонда.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Для определения величины арендной платы в настоящей Методике используется:</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xml:space="preserve">- </w:t>
      </w: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 поправочные коэффициенты, участвующие в расчете и влияющие на размер ставки арендной платы.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ставки арендной платы за 1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в год определяется по формуле:</w:t>
      </w:r>
    </w:p>
    <w:p w:rsidR="008B41A2" w:rsidRDefault="008B41A2" w:rsidP="008B41A2">
      <w:pPr>
        <w:pStyle w:val="ConsNormal"/>
        <w:widowControl/>
        <w:ind w:right="0" w:firstLine="0"/>
        <w:jc w:val="center"/>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w:t>
      </w:r>
      <w:proofErr w:type="spellStart"/>
      <w:r w:rsidRPr="00E1157A">
        <w:rPr>
          <w:rFonts w:ascii="Times New Roman" w:hAnsi="Times New Roman" w:cs="Times New Roman"/>
        </w:rPr>
        <w:t>Сб</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Кз</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Км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Кто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Кт </w:t>
      </w:r>
      <w:proofErr w:type="spellStart"/>
      <w:r w:rsidRPr="00E1157A">
        <w:rPr>
          <w:rFonts w:ascii="Times New Roman" w:hAnsi="Times New Roman" w:cs="Times New Roman"/>
        </w:rPr>
        <w:t>х</w:t>
      </w:r>
      <w:proofErr w:type="spellEnd"/>
      <w:r w:rsidRPr="00E1157A">
        <w:rPr>
          <w:rFonts w:ascii="Times New Roman" w:hAnsi="Times New Roman" w:cs="Times New Roman"/>
        </w:rPr>
        <w:t xml:space="preserve"> Кд руб. в год,</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ставка арендной платы за 1 кв.м в рублях в год;</w:t>
      </w:r>
    </w:p>
    <w:p w:rsidR="008B41A2" w:rsidRPr="00E1157A" w:rsidRDefault="008B41A2" w:rsidP="008B41A2">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Кз</w:t>
      </w:r>
      <w:proofErr w:type="spellEnd"/>
      <w:r w:rsidRPr="00E1157A">
        <w:rPr>
          <w:rFonts w:ascii="Times New Roman" w:hAnsi="Times New Roman" w:cs="Times New Roman"/>
        </w:rPr>
        <w:t xml:space="preserve"> - коэффициент расположения объекта аренды по городам, районам Иркутской области (таблица 1);</w:t>
      </w:r>
    </w:p>
    <w:p w:rsidR="008B41A2" w:rsidRPr="00E1157A" w:rsidRDefault="008B41A2" w:rsidP="008B41A2">
      <w:pPr>
        <w:pStyle w:val="ConsNormal"/>
        <w:widowControl/>
        <w:ind w:right="0" w:firstLine="540"/>
        <w:jc w:val="both"/>
        <w:rPr>
          <w:rFonts w:ascii="Times New Roman" w:hAnsi="Times New Roman" w:cs="Times New Roman"/>
        </w:rPr>
      </w:pPr>
      <w:proofErr w:type="gramStart"/>
      <w:r w:rsidRPr="00E1157A">
        <w:rPr>
          <w:rFonts w:ascii="Times New Roman" w:hAnsi="Times New Roman" w:cs="Times New Roman"/>
        </w:rPr>
        <w:t>Км</w:t>
      </w:r>
      <w:proofErr w:type="gramEnd"/>
      <w:r w:rsidRPr="00E1157A">
        <w:rPr>
          <w:rFonts w:ascii="Times New Roman" w:hAnsi="Times New Roman" w:cs="Times New Roman"/>
        </w:rPr>
        <w:t xml:space="preserve"> - коэффициент строительного материала объекта аренды (таблица 2);</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 коэффициент физического износа здания (таблица 3);</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Кто - коэффициент технического обустройства (таблица 5);</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Кт - коэффициент типа помещения (таблица 6);</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коэффициент доходности от эксплуатации помещения, зависящий от целевого использования объекта аренды (таблица 4).</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годовой арендной платы за объект нежилого фонда определяется по формуле:</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w:t>
      </w: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S,</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размер годовой арендной платы в рублях без НДС;</w:t>
      </w:r>
    </w:p>
    <w:p w:rsidR="008B41A2" w:rsidRPr="00E1157A" w:rsidRDefault="008B41A2" w:rsidP="008B41A2">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Ст</w:t>
      </w:r>
      <w:proofErr w:type="spellEnd"/>
      <w:proofErr w:type="gramEnd"/>
      <w:r w:rsidRPr="00E1157A">
        <w:rPr>
          <w:rFonts w:ascii="Times New Roman" w:hAnsi="Times New Roman" w:cs="Times New Roman"/>
        </w:rPr>
        <w:t xml:space="preserve"> - ставка арендной платы за 1 кв.м в рублях в год;</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S - арендуемая площадь в кв.м.</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месячной арендной платы за объект нежилого фонда определяется по формуле:</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w:t>
      </w:r>
      <w:proofErr w:type="spellStart"/>
      <w:r w:rsidRPr="00E1157A">
        <w:rPr>
          <w:rFonts w:ascii="Times New Roman" w:hAnsi="Times New Roman" w:cs="Times New Roman"/>
        </w:rPr>
        <w:t>Ап</w:t>
      </w:r>
      <w:proofErr w:type="spellEnd"/>
      <w:r w:rsidRPr="00E1157A">
        <w:rPr>
          <w:rFonts w:ascii="Times New Roman" w:hAnsi="Times New Roman" w:cs="Times New Roman"/>
        </w:rPr>
        <w:t>/12,</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месячная арендная плата в рублях;</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годовая арендная плата без НДС в рублях.</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Расчет почасовой арендной платы осуществляется по следующей формуле:</w:t>
      </w:r>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w:t>
      </w:r>
      <w:proofErr w:type="spellStart"/>
      <w:r w:rsidRPr="00E1157A">
        <w:rPr>
          <w:rFonts w:ascii="Times New Roman" w:hAnsi="Times New Roman" w:cs="Times New Roman"/>
        </w:rPr>
        <w:t>Ап</w:t>
      </w:r>
      <w:proofErr w:type="spellEnd"/>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w:t>
      </w: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 = -------------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Кч</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1,5,</w:t>
      </w:r>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Кд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24</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 - размер почасовой арендной платы в рублях без НДС;</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годовая арендная плата без НДС в рублях;</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количество календарных дней в году;</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lastRenderedPageBreak/>
        <w:t>Кч</w:t>
      </w:r>
      <w:proofErr w:type="spellEnd"/>
      <w:r w:rsidRPr="00E1157A">
        <w:rPr>
          <w:rFonts w:ascii="Times New Roman" w:hAnsi="Times New Roman" w:cs="Times New Roman"/>
        </w:rPr>
        <w:t xml:space="preserve"> - количество рабочих часов в день;</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24 - количество часов в сутки;</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1,5 - коэффициент, используемый при расчете часовой арендной платы.</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годовой почасовой арендной платы определяется по формуле:</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час/год = </w:t>
      </w: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Кд,</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час/год - размер годовой почасовой арендной платы в рублях без НДС;</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 - размер почасовой арендной платы в рублях без НДС;</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Кд - количество календарных дней в году.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Размер месячной почасовой арендной платы за объект нежилого фонда определяется по формуле:</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w:t>
      </w: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час/год</w:t>
      </w:r>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w:t>
      </w: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w:t>
      </w:r>
    </w:p>
    <w:p w:rsidR="008B41A2" w:rsidRPr="00E1157A" w:rsidRDefault="008B41A2" w:rsidP="008B41A2">
      <w:pPr>
        <w:pStyle w:val="ConsNonformat"/>
        <w:widowControl/>
        <w:ind w:right="0"/>
        <w:rPr>
          <w:rFonts w:ascii="Times New Roman" w:hAnsi="Times New Roman" w:cs="Times New Roman"/>
        </w:rPr>
      </w:pPr>
      <w:r w:rsidRPr="00E1157A">
        <w:rPr>
          <w:rFonts w:ascii="Times New Roman" w:hAnsi="Times New Roman" w:cs="Times New Roman"/>
        </w:rPr>
        <w:t xml:space="preserve">                                      12</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w:t>
      </w:r>
      <w:proofErr w:type="spellStart"/>
      <w:proofErr w:type="gramStart"/>
      <w:r w:rsidRPr="00E1157A">
        <w:rPr>
          <w:rFonts w:ascii="Times New Roman" w:hAnsi="Times New Roman" w:cs="Times New Roman"/>
        </w:rPr>
        <w:t>мес</w:t>
      </w:r>
      <w:proofErr w:type="spellEnd"/>
      <w:proofErr w:type="gramEnd"/>
      <w:r w:rsidRPr="00E1157A">
        <w:rPr>
          <w:rFonts w:ascii="Times New Roman" w:hAnsi="Times New Roman" w:cs="Times New Roman"/>
        </w:rPr>
        <w:t xml:space="preserve"> - размер месячной почасовой арендной платы в рублях без НДС;</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час/год - годовая почасовая арендная плата без НДС в рублях.</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производится Арендатором ежеквартально.</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1</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МЕСТОРАСПОЛОЖЕНИЯ</w:t>
      </w: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ОБЪЕКТА АРЕНДЫ ПО ТУЛУНСКОМУ РАЙОНУ (КЗ)</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1350"/>
        <w:gridCol w:w="6075"/>
        <w:gridCol w:w="1350"/>
      </w:tblGrid>
      <w:tr w:rsidR="008B41A2" w:rsidRPr="00E1157A" w:rsidTr="0084616E">
        <w:trPr>
          <w:trHeight w:val="360"/>
        </w:trPr>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Оценочная</w:t>
            </w:r>
            <w:r w:rsidRPr="00E1157A">
              <w:rPr>
                <w:rFonts w:ascii="Times New Roman" w:hAnsi="Times New Roman" w:cs="Times New Roman"/>
              </w:rPr>
              <w:br/>
              <w:t xml:space="preserve">зона   </w:t>
            </w:r>
          </w:p>
        </w:tc>
        <w:tc>
          <w:tcPr>
            <w:tcW w:w="60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Месторасположение             </w:t>
            </w:r>
          </w:p>
        </w:tc>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spellStart"/>
            <w:r w:rsidRPr="00E1157A">
              <w:rPr>
                <w:rFonts w:ascii="Times New Roman" w:hAnsi="Times New Roman" w:cs="Times New Roman"/>
              </w:rPr>
              <w:t>Кз</w:t>
            </w:r>
            <w:proofErr w:type="spellEnd"/>
            <w:r w:rsidRPr="00E1157A">
              <w:rPr>
                <w:rFonts w:ascii="Times New Roman" w:hAnsi="Times New Roman" w:cs="Times New Roman"/>
              </w:rPr>
              <w:t xml:space="preserve">   </w:t>
            </w:r>
          </w:p>
        </w:tc>
      </w:tr>
      <w:tr w:rsidR="008B41A2" w:rsidRPr="00E1157A" w:rsidTr="0084616E">
        <w:trPr>
          <w:trHeight w:val="240"/>
        </w:trPr>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24       </w:t>
            </w:r>
          </w:p>
        </w:tc>
        <w:tc>
          <w:tcPr>
            <w:tcW w:w="60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Тулунский район                       </w:t>
            </w:r>
          </w:p>
        </w:tc>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0,15</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2</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СТРОИТЕЛЬНОГО</w:t>
      </w: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МАТЕРИАЛА ОБЪЕКТА АРЕНДЫ (</w:t>
      </w:r>
      <w:proofErr w:type="gramStart"/>
      <w:r w:rsidRPr="00E1157A">
        <w:rPr>
          <w:rFonts w:ascii="Times New Roman" w:hAnsi="Times New Roman" w:cs="Times New Roman"/>
        </w:rPr>
        <w:t>КМ</w:t>
      </w:r>
      <w:proofErr w:type="gramEnd"/>
      <w:r w:rsidRPr="00E1157A">
        <w:rPr>
          <w:rFonts w:ascii="Times New Roman" w:hAnsi="Times New Roman" w:cs="Times New Roman"/>
        </w:rPr>
        <w:t>)</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1350"/>
        <w:gridCol w:w="2835"/>
        <w:gridCol w:w="4590"/>
      </w:tblGrid>
      <w:tr w:rsidR="008B41A2" w:rsidRPr="00E1157A" w:rsidTr="0084616E">
        <w:trPr>
          <w:trHeight w:val="480"/>
        </w:trPr>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Тип   </w:t>
            </w:r>
            <w:r w:rsidRPr="00E1157A">
              <w:rPr>
                <w:rFonts w:ascii="Times New Roman" w:hAnsi="Times New Roman" w:cs="Times New Roman"/>
              </w:rPr>
              <w:br/>
              <w:t>материала</w:t>
            </w:r>
          </w:p>
        </w:tc>
        <w:tc>
          <w:tcPr>
            <w:tcW w:w="28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Кирпичные,     </w:t>
            </w:r>
            <w:r w:rsidRPr="00E1157A">
              <w:rPr>
                <w:rFonts w:ascii="Times New Roman" w:hAnsi="Times New Roman" w:cs="Times New Roman"/>
              </w:rPr>
              <w:br/>
              <w:t xml:space="preserve">кирпично-деревянные </w:t>
            </w:r>
            <w:r w:rsidRPr="00E1157A">
              <w:rPr>
                <w:rFonts w:ascii="Times New Roman" w:hAnsi="Times New Roman" w:cs="Times New Roman"/>
              </w:rPr>
              <w:br/>
              <w:t xml:space="preserve">и </w:t>
            </w:r>
            <w:proofErr w:type="gramStart"/>
            <w:r w:rsidRPr="00E1157A">
              <w:rPr>
                <w:rFonts w:ascii="Times New Roman" w:hAnsi="Times New Roman" w:cs="Times New Roman"/>
              </w:rPr>
              <w:t>ж/б</w:t>
            </w:r>
            <w:proofErr w:type="gramEnd"/>
            <w:r w:rsidRPr="00E1157A">
              <w:rPr>
                <w:rFonts w:ascii="Times New Roman" w:hAnsi="Times New Roman" w:cs="Times New Roman"/>
              </w:rPr>
              <w:t xml:space="preserve"> здания     </w:t>
            </w:r>
          </w:p>
        </w:tc>
        <w:tc>
          <w:tcPr>
            <w:tcW w:w="45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Здания деревянные, из бутового </w:t>
            </w:r>
            <w:r w:rsidRPr="00E1157A">
              <w:rPr>
                <w:rFonts w:ascii="Times New Roman" w:hAnsi="Times New Roman" w:cs="Times New Roman"/>
              </w:rPr>
              <w:br/>
              <w:t xml:space="preserve">камня, металлические сооружения </w:t>
            </w:r>
            <w:r w:rsidRPr="00E1157A">
              <w:rPr>
                <w:rFonts w:ascii="Times New Roman" w:hAnsi="Times New Roman" w:cs="Times New Roman"/>
              </w:rPr>
              <w:br/>
              <w:t xml:space="preserve">и прочие              </w:t>
            </w:r>
          </w:p>
        </w:tc>
      </w:tr>
      <w:tr w:rsidR="008B41A2" w:rsidRPr="00E1157A" w:rsidTr="0084616E">
        <w:trPr>
          <w:trHeight w:val="240"/>
        </w:trPr>
        <w:tc>
          <w:tcPr>
            <w:tcW w:w="13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gramStart"/>
            <w:r w:rsidRPr="00E1157A">
              <w:rPr>
                <w:rFonts w:ascii="Times New Roman" w:hAnsi="Times New Roman" w:cs="Times New Roman"/>
              </w:rPr>
              <w:t>Км</w:t>
            </w:r>
            <w:proofErr w:type="gramEnd"/>
            <w:r w:rsidRPr="00E1157A">
              <w:rPr>
                <w:rFonts w:ascii="Times New Roman" w:hAnsi="Times New Roman" w:cs="Times New Roman"/>
              </w:rPr>
              <w:t xml:space="preserve">       </w:t>
            </w:r>
          </w:p>
        </w:tc>
        <w:tc>
          <w:tcPr>
            <w:tcW w:w="28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1,00</w:t>
            </w:r>
          </w:p>
        </w:tc>
        <w:tc>
          <w:tcPr>
            <w:tcW w:w="45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0,72</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3</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ФИЗИЧЕСКОГО ИЗНОСА ЗДАНИЯ (КИЗ)</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1485"/>
        <w:gridCol w:w="7290"/>
      </w:tblGrid>
      <w:tr w:rsidR="008B41A2" w:rsidRPr="00E1157A" w:rsidTr="0084616E">
        <w:trPr>
          <w:trHeight w:val="240"/>
        </w:trPr>
        <w:tc>
          <w:tcPr>
            <w:tcW w:w="148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spellStart"/>
            <w:r w:rsidRPr="00E1157A">
              <w:rPr>
                <w:rFonts w:ascii="Times New Roman" w:hAnsi="Times New Roman" w:cs="Times New Roman"/>
              </w:rPr>
              <w:t>Киз</w:t>
            </w:r>
            <w:proofErr w:type="spellEnd"/>
            <w:r w:rsidRPr="00E1157A">
              <w:rPr>
                <w:rFonts w:ascii="Times New Roman" w:hAnsi="Times New Roman" w:cs="Times New Roman"/>
              </w:rPr>
              <w:t xml:space="preserve">    </w:t>
            </w:r>
          </w:p>
        </w:tc>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Процент износа по данным БТИ            </w:t>
            </w:r>
          </w:p>
        </w:tc>
      </w:tr>
      <w:tr w:rsidR="008B41A2" w:rsidRPr="00E1157A" w:rsidTr="0084616E">
        <w:trPr>
          <w:trHeight w:val="240"/>
        </w:trPr>
        <w:tc>
          <w:tcPr>
            <w:tcW w:w="148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1,0       </w:t>
            </w:r>
          </w:p>
        </w:tc>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до 20% включительно                </w:t>
            </w:r>
          </w:p>
        </w:tc>
      </w:tr>
      <w:tr w:rsidR="008B41A2" w:rsidRPr="00E1157A" w:rsidTr="0084616E">
        <w:trPr>
          <w:trHeight w:val="240"/>
        </w:trPr>
        <w:tc>
          <w:tcPr>
            <w:tcW w:w="148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0,9       </w:t>
            </w:r>
          </w:p>
        </w:tc>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от 21% до 40% включительно         </w:t>
            </w:r>
          </w:p>
        </w:tc>
      </w:tr>
      <w:tr w:rsidR="008B41A2" w:rsidRPr="00E1157A" w:rsidTr="0084616E">
        <w:trPr>
          <w:trHeight w:val="240"/>
        </w:trPr>
        <w:tc>
          <w:tcPr>
            <w:tcW w:w="148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0,8       </w:t>
            </w:r>
          </w:p>
        </w:tc>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от 41% до 70% включительно         </w:t>
            </w:r>
          </w:p>
        </w:tc>
      </w:tr>
      <w:tr w:rsidR="008B41A2" w:rsidRPr="00E1157A" w:rsidTr="0084616E">
        <w:trPr>
          <w:trHeight w:val="240"/>
        </w:trPr>
        <w:tc>
          <w:tcPr>
            <w:tcW w:w="148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0,7       </w:t>
            </w:r>
          </w:p>
        </w:tc>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При износе здания свыше 71%                          </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4</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ДОХОДНОСТИ</w:t>
      </w: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ОТ ИСПОЛЬЗОВАНИЯ ОБЪЕКТА АРЕНДЫ</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6615"/>
        <w:gridCol w:w="1620"/>
      </w:tblGrid>
      <w:tr w:rsidR="008B41A2" w:rsidRPr="00E1157A" w:rsidTr="0084616E">
        <w:trPr>
          <w:trHeight w:val="36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N </w:t>
            </w:r>
            <w:r w:rsidRPr="00E1157A">
              <w:rPr>
                <w:rFonts w:ascii="Times New Roman" w:hAnsi="Times New Roman" w:cs="Times New Roman"/>
              </w:rPr>
              <w:br/>
            </w:r>
            <w:proofErr w:type="spellStart"/>
            <w:proofErr w:type="gramStart"/>
            <w:r w:rsidRPr="00E1157A">
              <w:rPr>
                <w:rFonts w:ascii="Times New Roman" w:hAnsi="Times New Roman" w:cs="Times New Roman"/>
              </w:rPr>
              <w:t>п</w:t>
            </w:r>
            <w:proofErr w:type="spellEnd"/>
            <w:proofErr w:type="gramEnd"/>
            <w:r w:rsidRPr="00E1157A">
              <w:rPr>
                <w:rFonts w:ascii="Times New Roman" w:hAnsi="Times New Roman" w:cs="Times New Roman"/>
              </w:rPr>
              <w:t>/</w:t>
            </w:r>
            <w:proofErr w:type="spellStart"/>
            <w:r w:rsidRPr="00E1157A">
              <w:rPr>
                <w:rFonts w:ascii="Times New Roman" w:hAnsi="Times New Roman" w:cs="Times New Roman"/>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Целевое использование объекта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Кд    </w:t>
            </w:r>
          </w:p>
        </w:tc>
      </w:tr>
      <w:tr w:rsidR="008B41A2" w:rsidRPr="00E1157A" w:rsidTr="0084616E">
        <w:trPr>
          <w:trHeight w:val="48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Учреждения,    органы   исполнительной   власти,</w:t>
            </w:r>
            <w:r w:rsidRPr="000E72E0">
              <w:rPr>
                <w:rFonts w:ascii="Times New Roman" w:hAnsi="Times New Roman" w:cs="Times New Roman"/>
              </w:rPr>
              <w:t xml:space="preserve"> </w:t>
            </w:r>
            <w:r w:rsidRPr="00E1157A">
              <w:rPr>
                <w:rFonts w:ascii="Times New Roman" w:hAnsi="Times New Roman" w:cs="Times New Roman"/>
              </w:rPr>
              <w:t>финансируемые  только  из  бюджетов федерального</w:t>
            </w:r>
            <w:r w:rsidRPr="000E72E0">
              <w:rPr>
                <w:rFonts w:ascii="Times New Roman" w:hAnsi="Times New Roman" w:cs="Times New Roman"/>
              </w:rPr>
              <w:t xml:space="preserve"> </w:t>
            </w:r>
            <w:r w:rsidRPr="00E1157A">
              <w:rPr>
                <w:rFonts w:ascii="Times New Roman" w:hAnsi="Times New Roman" w:cs="Times New Roman"/>
              </w:rPr>
              <w:t xml:space="preserve">или муниципального уровней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0,1 &lt;*&gt; </w:t>
            </w:r>
          </w:p>
        </w:tc>
      </w:tr>
      <w:tr w:rsidR="008B41A2" w:rsidRPr="00E1157A" w:rsidTr="0084616E">
        <w:trPr>
          <w:trHeight w:val="120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lastRenderedPageBreak/>
              <w:t>2.</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gramStart"/>
            <w:r w:rsidRPr="00E1157A">
              <w:rPr>
                <w:rFonts w:ascii="Times New Roman" w:hAnsi="Times New Roman" w:cs="Times New Roman"/>
              </w:rPr>
              <w:t>Бытовое    обслуживание,  жилищно-коммунальное</w:t>
            </w:r>
            <w:r w:rsidRPr="000E72E0">
              <w:rPr>
                <w:rFonts w:ascii="Times New Roman" w:hAnsi="Times New Roman" w:cs="Times New Roman"/>
              </w:rPr>
              <w:t xml:space="preserve"> </w:t>
            </w:r>
            <w:r w:rsidRPr="00E1157A">
              <w:rPr>
                <w:rFonts w:ascii="Times New Roman" w:hAnsi="Times New Roman" w:cs="Times New Roman"/>
              </w:rPr>
              <w:t>хозяйство, гостиницы,       диспетчерские</w:t>
            </w:r>
            <w:r w:rsidRPr="000E72E0">
              <w:rPr>
                <w:rFonts w:ascii="Times New Roman" w:hAnsi="Times New Roman" w:cs="Times New Roman"/>
              </w:rPr>
              <w:t xml:space="preserve"> </w:t>
            </w:r>
            <w:r w:rsidRPr="00E1157A">
              <w:rPr>
                <w:rFonts w:ascii="Times New Roman" w:hAnsi="Times New Roman" w:cs="Times New Roman"/>
              </w:rPr>
              <w:t>общественного  транспорта,  общественное питание</w:t>
            </w:r>
            <w:r w:rsidRPr="000E72E0">
              <w:rPr>
                <w:rFonts w:ascii="Times New Roman" w:hAnsi="Times New Roman" w:cs="Times New Roman"/>
              </w:rPr>
              <w:t xml:space="preserve">  </w:t>
            </w:r>
            <w:r w:rsidRPr="00E1157A">
              <w:rPr>
                <w:rFonts w:ascii="Times New Roman" w:hAnsi="Times New Roman" w:cs="Times New Roman"/>
              </w:rPr>
              <w:t>(без  реализации  алкогольных  напитков), бары и</w:t>
            </w:r>
            <w:r w:rsidRPr="000E72E0">
              <w:rPr>
                <w:rFonts w:ascii="Times New Roman" w:hAnsi="Times New Roman" w:cs="Times New Roman"/>
              </w:rPr>
              <w:t xml:space="preserve"> </w:t>
            </w:r>
            <w:r w:rsidRPr="00E1157A">
              <w:rPr>
                <w:rFonts w:ascii="Times New Roman" w:hAnsi="Times New Roman" w:cs="Times New Roman"/>
              </w:rPr>
              <w:t>кафе   в театрах   (с   ограниченным  доступом</w:t>
            </w:r>
            <w:r w:rsidRPr="000E72E0">
              <w:rPr>
                <w:rFonts w:ascii="Times New Roman" w:hAnsi="Times New Roman" w:cs="Times New Roman"/>
              </w:rPr>
              <w:t xml:space="preserve"> </w:t>
            </w:r>
            <w:r w:rsidRPr="00E1157A">
              <w:rPr>
                <w:rFonts w:ascii="Times New Roman" w:hAnsi="Times New Roman" w:cs="Times New Roman"/>
              </w:rPr>
              <w:t>посетителей),  образовательное,    культурное,</w:t>
            </w:r>
            <w:r w:rsidRPr="00E1157A">
              <w:rPr>
                <w:rFonts w:ascii="Times New Roman" w:hAnsi="Times New Roman" w:cs="Times New Roman"/>
              </w:rPr>
              <w:br/>
              <w:t>медицинское,  спортивное,  производство</w:t>
            </w:r>
            <w:r w:rsidRPr="000E72E0">
              <w:rPr>
                <w:rFonts w:ascii="Times New Roman" w:hAnsi="Times New Roman" w:cs="Times New Roman"/>
              </w:rPr>
              <w:t xml:space="preserve"> </w:t>
            </w:r>
            <w:r w:rsidRPr="00E1157A">
              <w:rPr>
                <w:rFonts w:ascii="Times New Roman" w:hAnsi="Times New Roman" w:cs="Times New Roman"/>
              </w:rPr>
              <w:t>лекарственных  средств,  организация  досуга,  в</w:t>
            </w:r>
            <w:r w:rsidRPr="000E72E0">
              <w:rPr>
                <w:rFonts w:ascii="Times New Roman" w:hAnsi="Times New Roman" w:cs="Times New Roman"/>
              </w:rPr>
              <w:t xml:space="preserve"> </w:t>
            </w:r>
            <w:r w:rsidRPr="00E1157A">
              <w:rPr>
                <w:rFonts w:ascii="Times New Roman" w:hAnsi="Times New Roman" w:cs="Times New Roman"/>
              </w:rPr>
              <w:t xml:space="preserve">т.ч. проведение дискотек и т.п.                 </w:t>
            </w:r>
            <w:proofErr w:type="gramEnd"/>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0,1     </w:t>
            </w:r>
          </w:p>
        </w:tc>
      </w:tr>
      <w:tr w:rsidR="008B41A2" w:rsidRPr="00E1157A" w:rsidTr="0084616E">
        <w:trPr>
          <w:trHeight w:val="36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3.</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Общественные   и   религиозные  организации  для</w:t>
            </w:r>
            <w:r w:rsidRPr="000E72E0">
              <w:rPr>
                <w:rFonts w:ascii="Times New Roman" w:hAnsi="Times New Roman" w:cs="Times New Roman"/>
              </w:rPr>
              <w:t xml:space="preserve"> </w:t>
            </w:r>
            <w:r w:rsidRPr="00E1157A">
              <w:rPr>
                <w:rFonts w:ascii="Times New Roman" w:hAnsi="Times New Roman" w:cs="Times New Roman"/>
              </w:rPr>
              <w:t>размещения организации - за площадь до 50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0,1 &lt;*&gt; </w:t>
            </w:r>
          </w:p>
        </w:tc>
      </w:tr>
      <w:tr w:rsidR="008B41A2" w:rsidRPr="00E1157A" w:rsidTr="0084616E">
        <w:trPr>
          <w:trHeight w:val="144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4.</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Ремонт  и сервисное обслуживание автотранспорта,</w:t>
            </w:r>
            <w:r w:rsidRPr="000E72E0">
              <w:rPr>
                <w:rFonts w:ascii="Times New Roman" w:hAnsi="Times New Roman" w:cs="Times New Roman"/>
              </w:rPr>
              <w:t xml:space="preserve"> </w:t>
            </w:r>
            <w:r w:rsidRPr="00E1157A">
              <w:rPr>
                <w:rFonts w:ascii="Times New Roman" w:hAnsi="Times New Roman" w:cs="Times New Roman"/>
              </w:rPr>
              <w:t xml:space="preserve">ремонт машин и оборудования.                    </w:t>
            </w:r>
            <w:r w:rsidRPr="00E1157A">
              <w:rPr>
                <w:rFonts w:ascii="Times New Roman" w:hAnsi="Times New Roman" w:cs="Times New Roman"/>
              </w:rPr>
              <w:br/>
              <w:t>Производство       промышленной       продукции,</w:t>
            </w:r>
            <w:r w:rsidRPr="000E72E0">
              <w:rPr>
                <w:rFonts w:ascii="Times New Roman" w:hAnsi="Times New Roman" w:cs="Times New Roman"/>
              </w:rPr>
              <w:t xml:space="preserve"> </w:t>
            </w:r>
            <w:r w:rsidRPr="00E1157A">
              <w:rPr>
                <w:rFonts w:ascii="Times New Roman" w:hAnsi="Times New Roman" w:cs="Times New Roman"/>
              </w:rPr>
              <w:t xml:space="preserve">потребительских товаров.                        </w:t>
            </w:r>
            <w:r w:rsidRPr="00E1157A">
              <w:rPr>
                <w:rFonts w:ascii="Times New Roman" w:hAnsi="Times New Roman" w:cs="Times New Roman"/>
              </w:rPr>
              <w:br/>
              <w:t>Редакции  телевидения,  радиовещания,  журналов,</w:t>
            </w:r>
            <w:r w:rsidRPr="000E72E0">
              <w:rPr>
                <w:rFonts w:ascii="Times New Roman" w:hAnsi="Times New Roman" w:cs="Times New Roman"/>
              </w:rPr>
              <w:t xml:space="preserve"> </w:t>
            </w:r>
            <w:r w:rsidRPr="00E1157A">
              <w:rPr>
                <w:rFonts w:ascii="Times New Roman" w:hAnsi="Times New Roman" w:cs="Times New Roman"/>
              </w:rPr>
              <w:t>газет,         издательская        деятельность.</w:t>
            </w:r>
            <w:r w:rsidRPr="00E1157A">
              <w:rPr>
                <w:rFonts w:ascii="Times New Roman" w:hAnsi="Times New Roman" w:cs="Times New Roman"/>
              </w:rPr>
              <w:br/>
              <w:t>Распространение   продукции   средств   массовой</w:t>
            </w:r>
            <w:r w:rsidRPr="000E72E0">
              <w:rPr>
                <w:rFonts w:ascii="Times New Roman" w:hAnsi="Times New Roman" w:cs="Times New Roman"/>
              </w:rPr>
              <w:t xml:space="preserve"> </w:t>
            </w:r>
            <w:r w:rsidRPr="00E1157A">
              <w:rPr>
                <w:rFonts w:ascii="Times New Roman" w:hAnsi="Times New Roman" w:cs="Times New Roman"/>
              </w:rPr>
              <w:t>информации,   книжной   продукции,  связанной  с</w:t>
            </w:r>
            <w:r w:rsidRPr="000E72E0">
              <w:rPr>
                <w:rFonts w:ascii="Times New Roman" w:hAnsi="Times New Roman" w:cs="Times New Roman"/>
              </w:rPr>
              <w:t xml:space="preserve"> </w:t>
            </w:r>
            <w:r w:rsidRPr="00E1157A">
              <w:rPr>
                <w:rFonts w:ascii="Times New Roman" w:hAnsi="Times New Roman" w:cs="Times New Roman"/>
              </w:rPr>
              <w:t>образованием,   наукой,   культурой.  Реализация</w:t>
            </w:r>
            <w:r w:rsidRPr="00E1157A">
              <w:rPr>
                <w:rFonts w:ascii="Times New Roman" w:hAnsi="Times New Roman" w:cs="Times New Roman"/>
              </w:rPr>
              <w:br/>
              <w:t>лекарственных  средств,  произведений  искусства</w:t>
            </w:r>
            <w:r w:rsidRPr="000E72E0">
              <w:rPr>
                <w:rFonts w:ascii="Times New Roman" w:hAnsi="Times New Roman" w:cs="Times New Roman"/>
              </w:rPr>
              <w:t xml:space="preserve"> </w:t>
            </w:r>
            <w:r w:rsidRPr="00E1157A">
              <w:rPr>
                <w:rFonts w:ascii="Times New Roman" w:hAnsi="Times New Roman" w:cs="Times New Roman"/>
              </w:rPr>
              <w:t xml:space="preserve">местных </w:t>
            </w:r>
            <w:r w:rsidRPr="000E72E0">
              <w:rPr>
                <w:rFonts w:ascii="Times New Roman" w:hAnsi="Times New Roman" w:cs="Times New Roman"/>
              </w:rPr>
              <w:t xml:space="preserve"> </w:t>
            </w:r>
            <w:r w:rsidRPr="00E1157A">
              <w:rPr>
                <w:rFonts w:ascii="Times New Roman" w:hAnsi="Times New Roman" w:cs="Times New Roman"/>
              </w:rPr>
              <w:t xml:space="preserve">производителей и творческих работников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0,2     </w:t>
            </w:r>
          </w:p>
        </w:tc>
      </w:tr>
      <w:tr w:rsidR="008B41A2" w:rsidRPr="00E1157A" w:rsidTr="0084616E">
        <w:trPr>
          <w:trHeight w:val="36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5.</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Кафе  и  бары, за исключением указанных в гр. 2,</w:t>
            </w:r>
            <w:r w:rsidRPr="000E72E0">
              <w:rPr>
                <w:rFonts w:ascii="Times New Roman" w:hAnsi="Times New Roman" w:cs="Times New Roman"/>
              </w:rPr>
              <w:t xml:space="preserve"> </w:t>
            </w:r>
            <w:r w:rsidRPr="00E1157A">
              <w:rPr>
                <w:rFonts w:ascii="Times New Roman" w:hAnsi="Times New Roman" w:cs="Times New Roman"/>
              </w:rPr>
              <w:t xml:space="preserve">рестораны, бильярдные, гаражи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0,25    </w:t>
            </w:r>
          </w:p>
        </w:tc>
      </w:tr>
      <w:tr w:rsidR="008B41A2" w:rsidRPr="00E1157A" w:rsidTr="0084616E">
        <w:trPr>
          <w:trHeight w:val="24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6.</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Торговля, посредническая деятельность, склады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0,35    </w:t>
            </w:r>
          </w:p>
        </w:tc>
      </w:tr>
      <w:tr w:rsidR="008B41A2" w:rsidRPr="00E1157A" w:rsidTr="0084616E">
        <w:trPr>
          <w:trHeight w:val="36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7.</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Банки,  прочие  финансово-кредитные организации,</w:t>
            </w:r>
            <w:r w:rsidRPr="000E72E0">
              <w:rPr>
                <w:rFonts w:ascii="Times New Roman" w:hAnsi="Times New Roman" w:cs="Times New Roman"/>
              </w:rPr>
              <w:t xml:space="preserve"> </w:t>
            </w:r>
            <w:r w:rsidRPr="00E1157A">
              <w:rPr>
                <w:rFonts w:ascii="Times New Roman" w:hAnsi="Times New Roman" w:cs="Times New Roman"/>
              </w:rPr>
              <w:t xml:space="preserve">страховые компании, нотариусы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0,3     </w:t>
            </w:r>
          </w:p>
        </w:tc>
      </w:tr>
      <w:tr w:rsidR="008B41A2" w:rsidRPr="00E1157A" w:rsidTr="0084616E">
        <w:trPr>
          <w:trHeight w:val="24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8.</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Игорный бизнес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0,8     </w:t>
            </w:r>
          </w:p>
        </w:tc>
      </w:tr>
      <w:tr w:rsidR="008B41A2" w:rsidRPr="00E1157A" w:rsidTr="0084616E">
        <w:trPr>
          <w:trHeight w:val="240"/>
        </w:trPr>
        <w:tc>
          <w:tcPr>
            <w:tcW w:w="5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9.</w:t>
            </w:r>
          </w:p>
        </w:tc>
        <w:tc>
          <w:tcPr>
            <w:tcW w:w="661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Прочее использование                            </w:t>
            </w:r>
          </w:p>
        </w:tc>
        <w:tc>
          <w:tcPr>
            <w:tcW w:w="162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0,3     </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nformat"/>
        <w:widowControl/>
        <w:ind w:right="0"/>
        <w:jc w:val="both"/>
        <w:rPr>
          <w:rFonts w:ascii="Times New Roman" w:hAnsi="Times New Roman" w:cs="Times New Roman"/>
        </w:rPr>
      </w:pPr>
      <w:r w:rsidRPr="00E1157A">
        <w:rPr>
          <w:rFonts w:ascii="Times New Roman" w:hAnsi="Times New Roman" w:cs="Times New Roman"/>
        </w:rPr>
        <w:t>--------------------------------</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5</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ЗНАЧЕНИЯ КОЭФФИЦИЕНТА ТЕХНИЧЕСКОГО</w:t>
      </w:r>
      <w:r w:rsidRPr="000E72E0">
        <w:rPr>
          <w:rFonts w:ascii="Times New Roman" w:hAnsi="Times New Roman" w:cs="Times New Roman"/>
        </w:rPr>
        <w:t xml:space="preserve"> </w:t>
      </w:r>
      <w:r w:rsidRPr="00E1157A">
        <w:rPr>
          <w:rFonts w:ascii="Times New Roman" w:hAnsi="Times New Roman" w:cs="Times New Roman"/>
        </w:rPr>
        <w:t>ОБУСТРОЙСТВА ОБЪЕКТА АРЕНДЫ</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675"/>
        <w:gridCol w:w="6480"/>
        <w:gridCol w:w="1890"/>
      </w:tblGrid>
      <w:tr w:rsidR="008B41A2" w:rsidRPr="00E1157A" w:rsidTr="0084616E">
        <w:trPr>
          <w:trHeight w:val="24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Кто     </w:t>
            </w:r>
          </w:p>
        </w:tc>
      </w:tr>
      <w:tr w:rsidR="008B41A2" w:rsidRPr="00E1157A" w:rsidTr="0084616E">
        <w:trPr>
          <w:trHeight w:val="24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1.  </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Подвал, чердак, мансарда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0,5</w:t>
            </w:r>
          </w:p>
        </w:tc>
      </w:tr>
      <w:tr w:rsidR="008B41A2" w:rsidRPr="00E1157A" w:rsidTr="0084616E">
        <w:trPr>
          <w:trHeight w:val="24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2.  </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Полуподвал, цокольный этаж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0,7</w:t>
            </w:r>
          </w:p>
        </w:tc>
      </w:tr>
      <w:tr w:rsidR="008B41A2" w:rsidRPr="00E1157A" w:rsidTr="0084616E">
        <w:trPr>
          <w:trHeight w:val="24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3.  </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Прочие с учетом технического обустройства: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
        </w:tc>
      </w:tr>
      <w:tr w:rsidR="008B41A2" w:rsidRPr="00E1157A" w:rsidTr="0084616E">
        <w:trPr>
          <w:trHeight w:val="48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3.1.</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Благоустроенные </w:t>
            </w:r>
            <w:r>
              <w:rPr>
                <w:rFonts w:ascii="Times New Roman" w:hAnsi="Times New Roman" w:cs="Times New Roman"/>
              </w:rPr>
              <w:t xml:space="preserve">помещения: </w:t>
            </w:r>
            <w:r w:rsidRPr="00E1157A">
              <w:rPr>
                <w:rFonts w:ascii="Times New Roman" w:hAnsi="Times New Roman" w:cs="Times New Roman"/>
              </w:rPr>
              <w:t>наличие</w:t>
            </w:r>
            <w:r w:rsidRPr="000E72E0">
              <w:rPr>
                <w:rFonts w:ascii="Times New Roman" w:hAnsi="Times New Roman" w:cs="Times New Roman"/>
              </w:rPr>
              <w:t xml:space="preserve"> </w:t>
            </w:r>
            <w:r w:rsidRPr="00E1157A">
              <w:rPr>
                <w:rFonts w:ascii="Times New Roman" w:hAnsi="Times New Roman" w:cs="Times New Roman"/>
              </w:rPr>
              <w:t>центрального  отопления,  водопровода, горячего</w:t>
            </w:r>
            <w:r w:rsidRPr="000E72E0">
              <w:rPr>
                <w:rFonts w:ascii="Times New Roman" w:hAnsi="Times New Roman" w:cs="Times New Roman"/>
              </w:rPr>
              <w:t xml:space="preserve"> </w:t>
            </w:r>
            <w:r w:rsidRPr="00E1157A">
              <w:rPr>
                <w:rFonts w:ascii="Times New Roman" w:hAnsi="Times New Roman" w:cs="Times New Roman"/>
              </w:rPr>
              <w:t xml:space="preserve">водоснабжения, канализации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w:t>
            </w:r>
          </w:p>
        </w:tc>
      </w:tr>
      <w:tr w:rsidR="008B41A2" w:rsidRPr="00E1157A" w:rsidTr="0084616E">
        <w:trPr>
          <w:trHeight w:val="48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3.2.</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Отсутствие  одного  из элементов</w:t>
            </w:r>
            <w:r w:rsidRPr="000E72E0">
              <w:rPr>
                <w:rFonts w:ascii="Times New Roman" w:hAnsi="Times New Roman" w:cs="Times New Roman"/>
              </w:rPr>
              <w:t xml:space="preserve"> </w:t>
            </w:r>
            <w:r w:rsidRPr="00E1157A">
              <w:rPr>
                <w:rFonts w:ascii="Times New Roman" w:hAnsi="Times New Roman" w:cs="Times New Roman"/>
              </w:rPr>
              <w:t>благоустройства,  предусмотренных  пунктом  3.1</w:t>
            </w:r>
            <w:r w:rsidRPr="000E72E0">
              <w:rPr>
                <w:rFonts w:ascii="Times New Roman" w:hAnsi="Times New Roman" w:cs="Times New Roman"/>
              </w:rPr>
              <w:t xml:space="preserve"> </w:t>
            </w:r>
            <w:r w:rsidRPr="00E1157A">
              <w:rPr>
                <w:rFonts w:ascii="Times New Roman" w:hAnsi="Times New Roman" w:cs="Times New Roman"/>
              </w:rPr>
              <w:t xml:space="preserve">настоящей таблицы (круглогодично)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0,8</w:t>
            </w:r>
          </w:p>
        </w:tc>
      </w:tr>
      <w:tr w:rsidR="008B41A2" w:rsidRPr="00E1157A" w:rsidTr="0084616E">
        <w:trPr>
          <w:trHeight w:val="24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3.3.</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Наличие только центрального отопления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0,6</w:t>
            </w:r>
          </w:p>
        </w:tc>
      </w:tr>
      <w:tr w:rsidR="008B41A2" w:rsidRPr="00E1157A" w:rsidTr="0084616E">
        <w:trPr>
          <w:trHeight w:val="480"/>
        </w:trPr>
        <w:tc>
          <w:tcPr>
            <w:tcW w:w="6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3.4.</w:t>
            </w:r>
          </w:p>
        </w:tc>
        <w:tc>
          <w:tcPr>
            <w:tcW w:w="648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Неблагоустроенное  помещение  (отсутствие  всех</w:t>
            </w:r>
            <w:r w:rsidRPr="000E72E0">
              <w:rPr>
                <w:rFonts w:ascii="Times New Roman" w:hAnsi="Times New Roman" w:cs="Times New Roman"/>
              </w:rPr>
              <w:t xml:space="preserve"> </w:t>
            </w:r>
            <w:r w:rsidRPr="00E1157A">
              <w:rPr>
                <w:rFonts w:ascii="Times New Roman" w:hAnsi="Times New Roman" w:cs="Times New Roman"/>
              </w:rPr>
              <w:t>элементов  благоустройства,   предусмотренных</w:t>
            </w:r>
            <w:r w:rsidRPr="00E1157A">
              <w:rPr>
                <w:rFonts w:ascii="Times New Roman" w:hAnsi="Times New Roman" w:cs="Times New Roman"/>
              </w:rPr>
              <w:br/>
              <w:t xml:space="preserve">пунктом 3.1 настоящей таблицы)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0,5</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6</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r w:rsidRPr="00E1157A">
        <w:rPr>
          <w:rFonts w:ascii="Times New Roman" w:hAnsi="Times New Roman" w:cs="Times New Roman"/>
        </w:rPr>
        <w:t xml:space="preserve">ЗНАЧЕНИЯ </w:t>
      </w:r>
      <w:proofErr w:type="gramStart"/>
      <w:r w:rsidRPr="00E1157A">
        <w:rPr>
          <w:rFonts w:ascii="Times New Roman" w:hAnsi="Times New Roman" w:cs="Times New Roman"/>
        </w:rPr>
        <w:t>КОЭФФИЦИЕНТА ТИПА СТРОЕНИЯ</w:t>
      </w:r>
      <w:r w:rsidRPr="000E72E0">
        <w:rPr>
          <w:rFonts w:ascii="Times New Roman" w:hAnsi="Times New Roman" w:cs="Times New Roman"/>
        </w:rPr>
        <w:t xml:space="preserve"> </w:t>
      </w:r>
      <w:r w:rsidRPr="00E1157A">
        <w:rPr>
          <w:rFonts w:ascii="Times New Roman" w:hAnsi="Times New Roman" w:cs="Times New Roman"/>
        </w:rPr>
        <w:t>ОБЪЕКТА АРЕНДЫ</w:t>
      </w:r>
      <w:proofErr w:type="gramEnd"/>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7290"/>
        <w:gridCol w:w="1890"/>
      </w:tblGrid>
      <w:tr w:rsidR="008B41A2" w:rsidRPr="00E1157A" w:rsidTr="0084616E">
        <w:trPr>
          <w:trHeight w:val="240"/>
        </w:trPr>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Тип строения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Кт      </w:t>
            </w:r>
          </w:p>
        </w:tc>
      </w:tr>
      <w:tr w:rsidR="008B41A2" w:rsidRPr="00E1157A" w:rsidTr="0084616E">
        <w:trPr>
          <w:trHeight w:val="480"/>
        </w:trPr>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gramStart"/>
            <w:r w:rsidRPr="00E1157A">
              <w:rPr>
                <w:rFonts w:ascii="Times New Roman" w:hAnsi="Times New Roman" w:cs="Times New Roman"/>
              </w:rPr>
              <w:t>Производственное  (при использовании под производство</w:t>
            </w:r>
            <w:r w:rsidRPr="00E1157A">
              <w:rPr>
                <w:rFonts w:ascii="Times New Roman" w:hAnsi="Times New Roman" w:cs="Times New Roman"/>
              </w:rPr>
              <w:br/>
              <w:t>промышленной   продукции,   потребительских  товаров,</w:t>
            </w:r>
            <w:r w:rsidRPr="00E1157A">
              <w:rPr>
                <w:rFonts w:ascii="Times New Roman" w:hAnsi="Times New Roman" w:cs="Times New Roman"/>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0,7</w:t>
            </w:r>
          </w:p>
        </w:tc>
      </w:tr>
      <w:tr w:rsidR="008B41A2" w:rsidRPr="00E1157A" w:rsidTr="0084616E">
        <w:trPr>
          <w:trHeight w:val="480"/>
        </w:trPr>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gramStart"/>
            <w:r w:rsidRPr="00E1157A">
              <w:rPr>
                <w:rFonts w:ascii="Times New Roman" w:hAnsi="Times New Roman" w:cs="Times New Roman"/>
              </w:rPr>
              <w:t>Складское   (при   использовании   под   производство</w:t>
            </w:r>
            <w:r w:rsidRPr="00E1157A">
              <w:rPr>
                <w:rFonts w:ascii="Times New Roman" w:hAnsi="Times New Roman" w:cs="Times New Roman"/>
              </w:rPr>
              <w:br/>
              <w:t>промышленной   продукции,   потребительских  товаров,</w:t>
            </w:r>
            <w:r w:rsidRPr="00E1157A">
              <w:rPr>
                <w:rFonts w:ascii="Times New Roman" w:hAnsi="Times New Roman" w:cs="Times New Roman"/>
              </w:rPr>
              <w:br/>
              <w:t xml:space="preserve">продуктов питания или склад)                         </w:t>
            </w:r>
            <w:proofErr w:type="gramEnd"/>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0,6</w:t>
            </w:r>
          </w:p>
        </w:tc>
      </w:tr>
      <w:tr w:rsidR="008B41A2" w:rsidRPr="00E1157A" w:rsidTr="0084616E">
        <w:trPr>
          <w:trHeight w:val="240"/>
        </w:trPr>
        <w:tc>
          <w:tcPr>
            <w:tcW w:w="72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Прочие                                               </w:t>
            </w:r>
          </w:p>
        </w:tc>
        <w:tc>
          <w:tcPr>
            <w:tcW w:w="189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w:t>
            </w:r>
          </w:p>
        </w:tc>
      </w:tr>
    </w:tbl>
    <w:p w:rsidR="008B41A2" w:rsidRDefault="008B41A2" w:rsidP="008B41A2">
      <w:pPr>
        <w:pStyle w:val="ConsNormal"/>
        <w:widowControl/>
        <w:ind w:right="0" w:firstLine="0"/>
        <w:jc w:val="right"/>
        <w:rPr>
          <w:rFonts w:ascii="Times New Roman" w:hAnsi="Times New Roman" w:cs="Times New Roman"/>
        </w:rPr>
      </w:pPr>
    </w:p>
    <w:p w:rsidR="008B41A2" w:rsidRDefault="008B41A2" w:rsidP="008B41A2">
      <w:pPr>
        <w:pStyle w:val="ConsNormal"/>
        <w:widowControl/>
        <w:ind w:right="0" w:firstLine="0"/>
        <w:jc w:val="right"/>
        <w:rPr>
          <w:rFonts w:ascii="Times New Roman" w:hAnsi="Times New Roman" w:cs="Times New Roman"/>
          <w:lang w:val="en-US"/>
        </w:rPr>
      </w:pPr>
    </w:p>
    <w:p w:rsidR="008B41A2" w:rsidRDefault="008B41A2" w:rsidP="008B41A2">
      <w:pPr>
        <w:pStyle w:val="ConsNormal"/>
        <w:widowControl/>
        <w:ind w:right="0" w:firstLine="0"/>
        <w:jc w:val="right"/>
        <w:rPr>
          <w:rFonts w:ascii="Times New Roman" w:hAnsi="Times New Roman" w:cs="Times New Roman"/>
          <w:lang w:val="en-US"/>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lastRenderedPageBreak/>
        <w:t>Приложение N 2</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к Положению</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объектов муниципальной собственности</w:t>
      </w:r>
    </w:p>
    <w:p w:rsidR="008B41A2" w:rsidRPr="00E1157A" w:rsidRDefault="008B41A2" w:rsidP="008B41A2">
      <w:pPr>
        <w:pStyle w:val="ConsNormal"/>
        <w:widowControl/>
        <w:ind w:right="0" w:firstLine="0"/>
        <w:jc w:val="right"/>
        <w:rPr>
          <w:rFonts w:ascii="Times New Roman" w:hAnsi="Times New Roman" w:cs="Times New Roman"/>
        </w:rPr>
      </w:pP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МЕТОДИКА РАСЧЕТА</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арендной платы за пользование движимым имуществом,</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имущественными комплексами</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center"/>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4050"/>
        <w:gridCol w:w="4725"/>
      </w:tblGrid>
      <w:tr w:rsidR="008B41A2" w:rsidRPr="00E1157A" w:rsidTr="0084616E">
        <w:trPr>
          <w:trHeight w:val="60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Процент износа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Процент от первоначальной     </w:t>
            </w:r>
            <w:r w:rsidRPr="00E1157A">
              <w:rPr>
                <w:rFonts w:ascii="Times New Roman" w:hAnsi="Times New Roman" w:cs="Times New Roman"/>
              </w:rPr>
              <w:br/>
              <w:t xml:space="preserve">балансовой стоимости с учетом   </w:t>
            </w:r>
            <w:r w:rsidRPr="00E1157A">
              <w:rPr>
                <w:rFonts w:ascii="Times New Roman" w:hAnsi="Times New Roman" w:cs="Times New Roman"/>
              </w:rPr>
              <w:br/>
              <w:t xml:space="preserve">всех переоценок, установленных  </w:t>
            </w:r>
            <w:r w:rsidRPr="00E1157A">
              <w:rPr>
                <w:rFonts w:ascii="Times New Roman" w:hAnsi="Times New Roman" w:cs="Times New Roman"/>
              </w:rPr>
              <w:br/>
              <w:t xml:space="preserve">Правительством РФ        </w:t>
            </w:r>
          </w:p>
        </w:tc>
      </w:tr>
      <w:tr w:rsidR="008B41A2" w:rsidRPr="00E1157A" w:rsidTr="0084616E">
        <w:trPr>
          <w:trHeight w:val="24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0 - 20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w:t>
            </w:r>
          </w:p>
        </w:tc>
      </w:tr>
      <w:tr w:rsidR="008B41A2" w:rsidRPr="00E1157A" w:rsidTr="0084616E">
        <w:trPr>
          <w:trHeight w:val="24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21 - 40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8</w:t>
            </w:r>
          </w:p>
        </w:tc>
      </w:tr>
      <w:tr w:rsidR="008B41A2" w:rsidRPr="00E1157A" w:rsidTr="0084616E">
        <w:trPr>
          <w:trHeight w:val="24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41 - 60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6</w:t>
            </w:r>
          </w:p>
        </w:tc>
      </w:tr>
      <w:tr w:rsidR="008B41A2" w:rsidRPr="00E1157A" w:rsidTr="0084616E">
        <w:trPr>
          <w:trHeight w:val="24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61 - 80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4</w:t>
            </w:r>
          </w:p>
        </w:tc>
      </w:tr>
      <w:tr w:rsidR="008B41A2" w:rsidRPr="00E1157A" w:rsidTr="0084616E">
        <w:trPr>
          <w:trHeight w:val="240"/>
        </w:trPr>
        <w:tc>
          <w:tcPr>
            <w:tcW w:w="405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81 и более                   </w:t>
            </w:r>
          </w:p>
        </w:tc>
        <w:tc>
          <w:tcPr>
            <w:tcW w:w="472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2</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производится арендатором ежеквартально.</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nformat"/>
        <w:widowControl/>
        <w:ind w:right="0"/>
        <w:jc w:val="right"/>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lastRenderedPageBreak/>
        <w:t>Приложение N 3</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к Положению</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о порядке сдачи в аренду</w:t>
      </w: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и безвозмездное пользование</w:t>
      </w:r>
    </w:p>
    <w:p w:rsidR="008B41A2"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 xml:space="preserve">объектов </w:t>
      </w:r>
      <w:r>
        <w:rPr>
          <w:rFonts w:ascii="Times New Roman" w:hAnsi="Times New Roman" w:cs="Times New Roman"/>
        </w:rPr>
        <w:t>муниципальной</w:t>
      </w:r>
      <w:r w:rsidRPr="00E1157A">
        <w:rPr>
          <w:rFonts w:ascii="Times New Roman" w:hAnsi="Times New Roman" w:cs="Times New Roman"/>
        </w:rPr>
        <w:t xml:space="preserve"> собственности</w:t>
      </w:r>
    </w:p>
    <w:p w:rsidR="008B41A2" w:rsidRPr="00E1157A" w:rsidRDefault="008B41A2" w:rsidP="008B41A2">
      <w:pPr>
        <w:pStyle w:val="ConsNormal"/>
        <w:widowControl/>
        <w:ind w:right="0" w:firstLine="0"/>
        <w:jc w:val="right"/>
        <w:rPr>
          <w:rFonts w:ascii="Times New Roman" w:hAnsi="Times New Roman" w:cs="Times New Roman"/>
        </w:rPr>
      </w:pPr>
      <w:r w:rsidRPr="00CE0365">
        <w:rPr>
          <w:rFonts w:ascii="Times New Roman" w:hAnsi="Times New Roman" w:cs="Times New Roman"/>
        </w:rPr>
        <w:t xml:space="preserve"> </w:t>
      </w:r>
      <w:r>
        <w:rPr>
          <w:rFonts w:ascii="Times New Roman" w:hAnsi="Times New Roman" w:cs="Times New Roman"/>
        </w:rPr>
        <w:t>Едогонского</w:t>
      </w:r>
      <w:r w:rsidRPr="00E1157A">
        <w:rPr>
          <w:rFonts w:ascii="Times New Roman" w:hAnsi="Times New Roman" w:cs="Times New Roman"/>
        </w:rPr>
        <w:t xml:space="preserve"> сельского поселения</w:t>
      </w:r>
    </w:p>
    <w:p w:rsidR="008B41A2" w:rsidRPr="00E1157A" w:rsidRDefault="008B41A2" w:rsidP="008B41A2">
      <w:pPr>
        <w:pStyle w:val="ConsNormal"/>
        <w:widowControl/>
        <w:ind w:right="0" w:firstLine="0"/>
        <w:jc w:val="right"/>
        <w:rPr>
          <w:rFonts w:ascii="Times New Roman" w:hAnsi="Times New Roman" w:cs="Times New Roman"/>
        </w:rPr>
      </w:pP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МЕТОДИКА</w:t>
      </w:r>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 xml:space="preserve">определения размера арендной платы </w:t>
      </w:r>
      <w:proofErr w:type="gramStart"/>
      <w:r w:rsidRPr="00E1157A">
        <w:rPr>
          <w:rFonts w:ascii="Times New Roman" w:hAnsi="Times New Roman" w:cs="Times New Roman"/>
        </w:rPr>
        <w:t>за</w:t>
      </w:r>
      <w:proofErr w:type="gramEnd"/>
    </w:p>
    <w:p w:rsidR="008B41A2" w:rsidRPr="00E1157A" w:rsidRDefault="008B41A2" w:rsidP="008B41A2">
      <w:pPr>
        <w:pStyle w:val="ConsTitle"/>
        <w:widowControl/>
        <w:ind w:right="0"/>
        <w:jc w:val="center"/>
        <w:rPr>
          <w:rFonts w:ascii="Times New Roman" w:hAnsi="Times New Roman" w:cs="Times New Roman"/>
        </w:rPr>
      </w:pPr>
      <w:r w:rsidRPr="00E1157A">
        <w:rPr>
          <w:rFonts w:ascii="Times New Roman" w:hAnsi="Times New Roman" w:cs="Times New Roman"/>
        </w:rPr>
        <w:t>пользование рекламным местом</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Формула расчета годовой арендной платы:</w:t>
      </w:r>
    </w:p>
    <w:p w:rsidR="008B41A2" w:rsidRPr="00E1157A" w:rsidRDefault="008B41A2" w:rsidP="008B41A2">
      <w:pPr>
        <w:pStyle w:val="ConsNonformat"/>
        <w:widowControl/>
        <w:ind w:right="0"/>
        <w:jc w:val="both"/>
        <w:rPr>
          <w:rFonts w:ascii="Times New Roman" w:hAnsi="Times New Roman" w:cs="Times New Roman"/>
        </w:rPr>
      </w:pPr>
    </w:p>
    <w:p w:rsidR="008B41A2" w:rsidRPr="00E1157A" w:rsidRDefault="008B41A2" w:rsidP="008B41A2">
      <w:pPr>
        <w:pStyle w:val="ConsNormal"/>
        <w:widowControl/>
        <w:ind w:right="0" w:firstLine="540"/>
        <w:jc w:val="center"/>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0,3</w:t>
      </w:r>
      <w:proofErr w:type="gramStart"/>
      <w:r w:rsidRPr="00E1157A">
        <w:rPr>
          <w:rFonts w:ascii="Times New Roman" w:hAnsi="Times New Roman" w:cs="Times New Roman"/>
        </w:rPr>
        <w:t>Сб</w:t>
      </w:r>
      <w:proofErr w:type="gramEnd"/>
      <w:r w:rsidRPr="00E1157A">
        <w:rPr>
          <w:rFonts w:ascii="Times New Roman" w:hAnsi="Times New Roman" w:cs="Times New Roman"/>
        </w:rPr>
        <w:t xml:space="preserve">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Кт </w:t>
      </w:r>
      <w:proofErr w:type="spellStart"/>
      <w:r w:rsidRPr="00E1157A">
        <w:rPr>
          <w:rFonts w:ascii="Times New Roman" w:hAnsi="Times New Roman" w:cs="Times New Roman"/>
        </w:rPr>
        <w:t>x</w:t>
      </w:r>
      <w:proofErr w:type="spellEnd"/>
      <w:r w:rsidRPr="00E1157A">
        <w:rPr>
          <w:rFonts w:ascii="Times New Roman" w:hAnsi="Times New Roman" w:cs="Times New Roman"/>
        </w:rPr>
        <w:t xml:space="preserve"> </w:t>
      </w:r>
      <w:proofErr w:type="spellStart"/>
      <w:r w:rsidRPr="00E1157A">
        <w:rPr>
          <w:rFonts w:ascii="Times New Roman" w:hAnsi="Times New Roman" w:cs="Times New Roman"/>
        </w:rPr>
        <w:t>Кр</w:t>
      </w:r>
      <w:proofErr w:type="spellEnd"/>
      <w:r w:rsidRPr="00E1157A">
        <w:rPr>
          <w:rFonts w:ascii="Times New Roman" w:hAnsi="Times New Roman" w:cs="Times New Roman"/>
        </w:rPr>
        <w:t xml:space="preserve"> + НДС руб. в год,</w:t>
      </w:r>
    </w:p>
    <w:p w:rsidR="008B41A2" w:rsidRPr="00E1157A" w:rsidRDefault="008B41A2" w:rsidP="008B41A2">
      <w:pPr>
        <w:pStyle w:val="ConsNonformat"/>
        <w:widowControl/>
        <w:ind w:right="0"/>
        <w:jc w:val="both"/>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где:</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Ап</w:t>
      </w:r>
      <w:proofErr w:type="spellEnd"/>
      <w:r w:rsidRPr="00E1157A">
        <w:rPr>
          <w:rFonts w:ascii="Times New Roman" w:hAnsi="Times New Roman" w:cs="Times New Roman"/>
        </w:rPr>
        <w:t xml:space="preserve"> - годовая арендная плата в руб., включая НДС;</w:t>
      </w:r>
    </w:p>
    <w:p w:rsidR="008B41A2" w:rsidRPr="00E1157A" w:rsidRDefault="008B41A2" w:rsidP="008B41A2">
      <w:pPr>
        <w:pStyle w:val="ConsNormal"/>
        <w:widowControl/>
        <w:ind w:right="0" w:firstLine="540"/>
        <w:jc w:val="both"/>
        <w:rPr>
          <w:rFonts w:ascii="Times New Roman" w:hAnsi="Times New Roman" w:cs="Times New Roman"/>
        </w:rPr>
      </w:pPr>
      <w:proofErr w:type="spellStart"/>
      <w:proofErr w:type="gramStart"/>
      <w:r w:rsidRPr="00E1157A">
        <w:rPr>
          <w:rFonts w:ascii="Times New Roman" w:hAnsi="Times New Roman" w:cs="Times New Roman"/>
        </w:rPr>
        <w:t>Сб</w:t>
      </w:r>
      <w:proofErr w:type="spellEnd"/>
      <w:proofErr w:type="gramEnd"/>
      <w:r w:rsidRPr="00E1157A">
        <w:rPr>
          <w:rFonts w:ascii="Times New Roman" w:hAnsi="Times New Roman" w:cs="Times New Roman"/>
        </w:rPr>
        <w:t xml:space="preserve"> - средняя стоимость строительства 1 кв.м общей  площади квартир жилых домов, определенная в информационно-аналитических материалах Министерством строительства, дорожного хозяйства Иркутской области по состоянию на последнюю, определенную дату.,</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Кт - коэффициент типа рекламного места, определяемый по табл. 1;</w:t>
      </w:r>
    </w:p>
    <w:p w:rsidR="008B41A2" w:rsidRPr="00E1157A" w:rsidRDefault="008B41A2" w:rsidP="008B41A2">
      <w:pPr>
        <w:pStyle w:val="ConsNormal"/>
        <w:widowControl/>
        <w:ind w:right="0" w:firstLine="540"/>
        <w:jc w:val="both"/>
        <w:rPr>
          <w:rFonts w:ascii="Times New Roman" w:hAnsi="Times New Roman" w:cs="Times New Roman"/>
        </w:rPr>
      </w:pPr>
      <w:proofErr w:type="spellStart"/>
      <w:r w:rsidRPr="00E1157A">
        <w:rPr>
          <w:rFonts w:ascii="Times New Roman" w:hAnsi="Times New Roman" w:cs="Times New Roman"/>
        </w:rPr>
        <w:t>Кр</w:t>
      </w:r>
      <w:proofErr w:type="spellEnd"/>
      <w:r w:rsidRPr="00E1157A">
        <w:rPr>
          <w:rFonts w:ascii="Times New Roman" w:hAnsi="Times New Roman" w:cs="Times New Roman"/>
        </w:rPr>
        <w:t xml:space="preserve"> - коэффициент размера рекламного места, определяемый по табл. 2;</w:t>
      </w: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НДС - налог на добавленную стоимость в руб.</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540"/>
        <w:jc w:val="both"/>
        <w:rPr>
          <w:rFonts w:ascii="Times New Roman" w:hAnsi="Times New Roman" w:cs="Times New Roman"/>
        </w:rPr>
      </w:pPr>
      <w:r w:rsidRPr="00E1157A">
        <w:rPr>
          <w:rFonts w:ascii="Times New Roman" w:hAnsi="Times New Roman" w:cs="Times New Roman"/>
        </w:rPr>
        <w:t>Оплата арендной платы за пользование рекламным местом производится Арендатором ежеквартально.</w:t>
      </w:r>
    </w:p>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1</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5400"/>
        <w:gridCol w:w="3375"/>
      </w:tblGrid>
      <w:tr w:rsidR="008B41A2" w:rsidRPr="00E1157A" w:rsidTr="0084616E">
        <w:trPr>
          <w:trHeight w:val="240"/>
        </w:trPr>
        <w:tc>
          <w:tcPr>
            <w:tcW w:w="540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Тип места               </w:t>
            </w:r>
          </w:p>
        </w:tc>
        <w:tc>
          <w:tcPr>
            <w:tcW w:w="33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Кт          </w:t>
            </w:r>
          </w:p>
        </w:tc>
      </w:tr>
      <w:tr w:rsidR="008B41A2" w:rsidRPr="00E1157A" w:rsidTr="0084616E">
        <w:trPr>
          <w:trHeight w:val="240"/>
        </w:trPr>
        <w:tc>
          <w:tcPr>
            <w:tcW w:w="540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Щитовое и др.                          </w:t>
            </w:r>
          </w:p>
        </w:tc>
        <w:tc>
          <w:tcPr>
            <w:tcW w:w="33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1,2</w:t>
            </w:r>
          </w:p>
        </w:tc>
      </w:tr>
      <w:tr w:rsidR="008B41A2" w:rsidRPr="00E1157A" w:rsidTr="0084616E">
        <w:trPr>
          <w:trHeight w:val="240"/>
        </w:trPr>
        <w:tc>
          <w:tcPr>
            <w:tcW w:w="540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Световое, газосветное                  </w:t>
            </w:r>
          </w:p>
        </w:tc>
        <w:tc>
          <w:tcPr>
            <w:tcW w:w="337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w:t>
            </w:r>
          </w:p>
        </w:tc>
      </w:tr>
    </w:tbl>
    <w:p w:rsidR="008B41A2" w:rsidRPr="00E1157A" w:rsidRDefault="008B41A2" w:rsidP="008B41A2">
      <w:pPr>
        <w:pStyle w:val="ConsNonformat"/>
        <w:widowControl/>
        <w:ind w:right="0"/>
        <w:rPr>
          <w:rFonts w:ascii="Times New Roman" w:hAnsi="Times New Roman" w:cs="Times New Roman"/>
        </w:rPr>
      </w:pPr>
    </w:p>
    <w:p w:rsidR="008B41A2" w:rsidRPr="00E1157A" w:rsidRDefault="008B41A2" w:rsidP="008B41A2">
      <w:pPr>
        <w:pStyle w:val="ConsNormal"/>
        <w:widowControl/>
        <w:ind w:right="0" w:firstLine="0"/>
        <w:jc w:val="right"/>
        <w:rPr>
          <w:rFonts w:ascii="Times New Roman" w:hAnsi="Times New Roman" w:cs="Times New Roman"/>
        </w:rPr>
      </w:pPr>
      <w:r w:rsidRPr="00E1157A">
        <w:rPr>
          <w:rFonts w:ascii="Times New Roman" w:hAnsi="Times New Roman" w:cs="Times New Roman"/>
        </w:rPr>
        <w:t>Таблица 2</w:t>
      </w:r>
    </w:p>
    <w:p w:rsidR="008B41A2" w:rsidRPr="00E1157A" w:rsidRDefault="008B41A2" w:rsidP="008B41A2">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tblPr>
      <w:tblGrid>
        <w:gridCol w:w="5535"/>
        <w:gridCol w:w="3240"/>
      </w:tblGrid>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 xml:space="preserve">Площадь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proofErr w:type="spellStart"/>
            <w:r w:rsidRPr="00E1157A">
              <w:rPr>
                <w:rFonts w:ascii="Times New Roman" w:hAnsi="Times New Roman" w:cs="Times New Roman"/>
              </w:rPr>
              <w:t>Кр</w:t>
            </w:r>
            <w:proofErr w:type="spellEnd"/>
            <w:r w:rsidRPr="00E1157A">
              <w:rPr>
                <w:rFonts w:ascii="Times New Roman" w:hAnsi="Times New Roman" w:cs="Times New Roman"/>
              </w:rPr>
              <w:t xml:space="preserve">          </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5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10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2,0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25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4,0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50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6,0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75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8,0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До 100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10,0</w:t>
            </w:r>
          </w:p>
        </w:tc>
      </w:tr>
      <w:tr w:rsidR="008B41A2" w:rsidRPr="00E1157A" w:rsidTr="0084616E">
        <w:trPr>
          <w:trHeight w:val="240"/>
        </w:trPr>
        <w:tc>
          <w:tcPr>
            <w:tcW w:w="5535"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Свыше 100 кв</w:t>
            </w:r>
            <w:proofErr w:type="gramStart"/>
            <w:r w:rsidRPr="00E1157A">
              <w:rPr>
                <w:rFonts w:ascii="Times New Roman" w:hAnsi="Times New Roman" w:cs="Times New Roman"/>
              </w:rPr>
              <w:t>.м</w:t>
            </w:r>
            <w:proofErr w:type="gramEnd"/>
            <w:r w:rsidRPr="00E1157A">
              <w:rPr>
                <w:rFonts w:ascii="Times New Roman" w:hAnsi="Times New Roman" w:cs="Times New Roman"/>
              </w:rPr>
              <w:t xml:space="preserve">                          </w:t>
            </w:r>
          </w:p>
        </w:tc>
        <w:tc>
          <w:tcPr>
            <w:tcW w:w="3240" w:type="dxa"/>
            <w:tcBorders>
              <w:top w:val="single" w:sz="6" w:space="0" w:color="auto"/>
              <w:left w:val="single" w:sz="6" w:space="0" w:color="auto"/>
              <w:bottom w:val="single" w:sz="6" w:space="0" w:color="auto"/>
              <w:right w:val="single" w:sz="6" w:space="0" w:color="auto"/>
            </w:tcBorders>
          </w:tcPr>
          <w:p w:rsidR="008B41A2" w:rsidRPr="00E1157A" w:rsidRDefault="008B41A2" w:rsidP="0084616E">
            <w:pPr>
              <w:pStyle w:val="ConsCell"/>
              <w:widowControl/>
              <w:ind w:right="0"/>
              <w:rPr>
                <w:rFonts w:ascii="Times New Roman" w:hAnsi="Times New Roman" w:cs="Times New Roman"/>
              </w:rPr>
            </w:pPr>
            <w:r w:rsidRPr="00E1157A">
              <w:rPr>
                <w:rFonts w:ascii="Times New Roman" w:hAnsi="Times New Roman" w:cs="Times New Roman"/>
              </w:rPr>
              <w:t>12,0</w:t>
            </w:r>
          </w:p>
        </w:tc>
      </w:tr>
    </w:tbl>
    <w:p w:rsidR="008B41A2" w:rsidRPr="00E1157A" w:rsidRDefault="008B41A2" w:rsidP="008B41A2">
      <w:pPr>
        <w:pStyle w:val="ConsNonformat"/>
        <w:widowControl/>
        <w:ind w:right="0"/>
        <w:rPr>
          <w:rFonts w:ascii="Times New Roman" w:hAnsi="Times New Roman" w:cs="Times New Roman"/>
        </w:rPr>
      </w:pPr>
    </w:p>
    <w:p w:rsidR="008B41A2" w:rsidRDefault="008B41A2"/>
    <w:p w:rsidR="00EC7F57" w:rsidRDefault="00EC7F57"/>
    <w:p w:rsidR="00EC7F57" w:rsidRDefault="00EC7F57"/>
    <w:p w:rsidR="00EC7F57" w:rsidRDefault="00EC7F57"/>
    <w:p w:rsidR="00EC7F57" w:rsidRDefault="00EC7F57"/>
    <w:p w:rsidR="00EC7F57" w:rsidRDefault="00EC7F57"/>
    <w:p w:rsidR="00EC7F57" w:rsidRDefault="00EC7F57"/>
    <w:p w:rsidR="00EC7F57" w:rsidRPr="00815575" w:rsidRDefault="00EC7F57" w:rsidP="00EC7F57">
      <w:pPr>
        <w:spacing w:after="0"/>
        <w:jc w:val="center"/>
        <w:rPr>
          <w:rFonts w:ascii="Times New Roman" w:hAnsi="Times New Roman"/>
          <w:sz w:val="28"/>
          <w:szCs w:val="28"/>
        </w:rPr>
      </w:pPr>
      <w:r w:rsidRPr="00815575">
        <w:rPr>
          <w:rFonts w:ascii="Times New Roman" w:hAnsi="Times New Roman"/>
          <w:sz w:val="28"/>
          <w:szCs w:val="28"/>
        </w:rPr>
        <w:lastRenderedPageBreak/>
        <w:t>РОССИЙСКАЯ ФЕДЕРАЦИЯ</w:t>
      </w:r>
    </w:p>
    <w:p w:rsidR="00EC7F57" w:rsidRPr="00815575" w:rsidRDefault="00EC7F57" w:rsidP="00EC7F57">
      <w:pPr>
        <w:spacing w:after="0"/>
        <w:jc w:val="center"/>
        <w:rPr>
          <w:rFonts w:ascii="Times New Roman" w:hAnsi="Times New Roman"/>
          <w:sz w:val="28"/>
          <w:szCs w:val="28"/>
        </w:rPr>
      </w:pPr>
      <w:r w:rsidRPr="00815575">
        <w:rPr>
          <w:rFonts w:ascii="Times New Roman" w:hAnsi="Times New Roman"/>
          <w:sz w:val="28"/>
          <w:szCs w:val="28"/>
        </w:rPr>
        <w:t>ИРКУТСКАЯ ОБЛАСТЬ</w:t>
      </w:r>
    </w:p>
    <w:p w:rsidR="00EC7F57" w:rsidRPr="00815575" w:rsidRDefault="00EC7F57" w:rsidP="00EC7F57">
      <w:pPr>
        <w:spacing w:after="0"/>
        <w:rPr>
          <w:rFonts w:ascii="Times New Roman" w:hAnsi="Times New Roman"/>
          <w:sz w:val="28"/>
          <w:szCs w:val="28"/>
        </w:rPr>
      </w:pPr>
    </w:p>
    <w:p w:rsidR="00EC7F57" w:rsidRPr="00815575" w:rsidRDefault="00EC7F57" w:rsidP="00EC7F57">
      <w:pPr>
        <w:spacing w:after="0"/>
        <w:jc w:val="center"/>
        <w:rPr>
          <w:rFonts w:ascii="Times New Roman" w:hAnsi="Times New Roman"/>
          <w:b/>
          <w:sz w:val="28"/>
          <w:szCs w:val="28"/>
        </w:rPr>
      </w:pPr>
      <w:r w:rsidRPr="00815575">
        <w:rPr>
          <w:rFonts w:ascii="Times New Roman" w:hAnsi="Times New Roman"/>
          <w:b/>
          <w:sz w:val="28"/>
          <w:szCs w:val="28"/>
        </w:rPr>
        <w:t>АДМИНИСТРАЦИЯ</w:t>
      </w:r>
    </w:p>
    <w:p w:rsidR="00EC7F57" w:rsidRPr="00815575" w:rsidRDefault="00EC7F57" w:rsidP="00EC7F57">
      <w:pPr>
        <w:spacing w:after="0"/>
        <w:jc w:val="center"/>
        <w:rPr>
          <w:rFonts w:ascii="Times New Roman" w:hAnsi="Times New Roman"/>
          <w:b/>
          <w:sz w:val="28"/>
          <w:szCs w:val="28"/>
        </w:rPr>
      </w:pPr>
      <w:r w:rsidRPr="00815575">
        <w:rPr>
          <w:rFonts w:ascii="Times New Roman" w:hAnsi="Times New Roman"/>
          <w:b/>
          <w:sz w:val="28"/>
          <w:szCs w:val="28"/>
        </w:rPr>
        <w:t>ЕДОГОНСКОГО СЕЛЬСКОГО ПОСЕЛЕНИЯ</w:t>
      </w:r>
    </w:p>
    <w:p w:rsidR="00EC7F57" w:rsidRPr="00815575" w:rsidRDefault="00EC7F57" w:rsidP="00EC7F57">
      <w:pPr>
        <w:spacing w:after="0"/>
        <w:jc w:val="center"/>
        <w:rPr>
          <w:rFonts w:ascii="Times New Roman" w:hAnsi="Times New Roman"/>
          <w:b/>
          <w:sz w:val="28"/>
          <w:szCs w:val="28"/>
        </w:rPr>
      </w:pPr>
    </w:p>
    <w:p w:rsidR="00EC7F57" w:rsidRPr="00815575" w:rsidRDefault="00EC7F57" w:rsidP="00EC7F57">
      <w:pPr>
        <w:spacing w:after="0"/>
        <w:jc w:val="center"/>
        <w:rPr>
          <w:rFonts w:ascii="Times New Roman" w:hAnsi="Times New Roman"/>
          <w:b/>
          <w:spacing w:val="60"/>
          <w:sz w:val="28"/>
          <w:szCs w:val="28"/>
        </w:rPr>
      </w:pPr>
      <w:r w:rsidRPr="00815575">
        <w:rPr>
          <w:rFonts w:ascii="Times New Roman" w:hAnsi="Times New Roman"/>
          <w:b/>
          <w:spacing w:val="60"/>
          <w:sz w:val="28"/>
          <w:szCs w:val="28"/>
        </w:rPr>
        <w:t>ПОСТАНОВЛЕНИЕ</w:t>
      </w:r>
    </w:p>
    <w:p w:rsidR="00EC7F57" w:rsidRPr="00815575" w:rsidRDefault="00EC7F57" w:rsidP="00EC7F57">
      <w:pPr>
        <w:spacing w:after="0"/>
        <w:rPr>
          <w:rFonts w:ascii="Times New Roman" w:hAnsi="Times New Roman"/>
          <w:sz w:val="28"/>
          <w:szCs w:val="28"/>
        </w:rPr>
      </w:pPr>
    </w:p>
    <w:p w:rsidR="00EC7F57" w:rsidRPr="00815575" w:rsidRDefault="00EC7F57" w:rsidP="00EC7F57">
      <w:pPr>
        <w:spacing w:after="0"/>
        <w:rPr>
          <w:rFonts w:ascii="Times New Roman" w:hAnsi="Times New Roman"/>
          <w:sz w:val="28"/>
          <w:szCs w:val="28"/>
        </w:rPr>
      </w:pPr>
      <w:r w:rsidRPr="00815575">
        <w:rPr>
          <w:rFonts w:ascii="Times New Roman" w:hAnsi="Times New Roman"/>
          <w:sz w:val="28"/>
          <w:szCs w:val="28"/>
        </w:rPr>
        <w:t>от .15.07.2017г.                                                                     № 21-пг</w:t>
      </w:r>
    </w:p>
    <w:p w:rsidR="00EC7F57" w:rsidRDefault="00EC7F57" w:rsidP="00EC7F57">
      <w:pPr>
        <w:spacing w:after="0"/>
        <w:rPr>
          <w:rFonts w:ascii="Times New Roman" w:hAnsi="Times New Roman"/>
          <w:sz w:val="24"/>
          <w:szCs w:val="24"/>
        </w:rPr>
      </w:pPr>
    </w:p>
    <w:tbl>
      <w:tblPr>
        <w:tblW w:w="0" w:type="auto"/>
        <w:tblLook w:val="00A0"/>
      </w:tblPr>
      <w:tblGrid>
        <w:gridCol w:w="9464"/>
      </w:tblGrid>
      <w:tr w:rsidR="00EC7F57" w:rsidRPr="00571225" w:rsidTr="00797530">
        <w:tc>
          <w:tcPr>
            <w:tcW w:w="9464" w:type="dxa"/>
          </w:tcPr>
          <w:p w:rsidR="00EC7F57" w:rsidRDefault="00EC7F57" w:rsidP="00797530">
            <w:pPr>
              <w:spacing w:after="0"/>
              <w:contextualSpacing/>
              <w:rPr>
                <w:rFonts w:ascii="Times New Roman" w:hAnsi="Times New Roman"/>
                <w:b/>
                <w:i/>
                <w:sz w:val="28"/>
                <w:szCs w:val="28"/>
              </w:rPr>
            </w:pPr>
            <w:r w:rsidRPr="00815575">
              <w:rPr>
                <w:rFonts w:ascii="Times New Roman" w:hAnsi="Times New Roman"/>
                <w:b/>
                <w:i/>
                <w:sz w:val="28"/>
                <w:szCs w:val="28"/>
              </w:rPr>
              <w:t>О введении  на территории с.Едогон</w:t>
            </w:r>
          </w:p>
          <w:p w:rsidR="00EC7F57" w:rsidRDefault="00EC7F57" w:rsidP="00797530">
            <w:pPr>
              <w:spacing w:after="0"/>
              <w:contextualSpacing/>
              <w:rPr>
                <w:rFonts w:ascii="Times New Roman" w:hAnsi="Times New Roman"/>
                <w:b/>
                <w:i/>
                <w:sz w:val="28"/>
                <w:szCs w:val="28"/>
              </w:rPr>
            </w:pPr>
            <w:r w:rsidRPr="00815575">
              <w:rPr>
                <w:rFonts w:ascii="Times New Roman" w:hAnsi="Times New Roman"/>
                <w:b/>
                <w:i/>
                <w:sz w:val="28"/>
                <w:szCs w:val="28"/>
              </w:rPr>
              <w:t xml:space="preserve"> Едогонского сельского поселения режима</w:t>
            </w:r>
          </w:p>
          <w:p w:rsidR="00EC7F57" w:rsidRDefault="00EC7F57" w:rsidP="00797530">
            <w:pPr>
              <w:spacing w:after="0"/>
              <w:contextualSpacing/>
              <w:rPr>
                <w:rFonts w:ascii="Times New Roman" w:hAnsi="Times New Roman"/>
                <w:b/>
                <w:i/>
                <w:sz w:val="28"/>
                <w:szCs w:val="28"/>
              </w:rPr>
            </w:pPr>
            <w:r w:rsidRPr="00815575">
              <w:rPr>
                <w:rFonts w:ascii="Times New Roman" w:hAnsi="Times New Roman"/>
                <w:b/>
                <w:i/>
                <w:sz w:val="28"/>
                <w:szCs w:val="28"/>
              </w:rPr>
              <w:t xml:space="preserve">  функционирования «Чрезвычайная ситуация»</w:t>
            </w:r>
          </w:p>
          <w:p w:rsidR="00EC7F57" w:rsidRDefault="00EC7F57" w:rsidP="00797530">
            <w:pPr>
              <w:spacing w:after="0"/>
              <w:contextualSpacing/>
              <w:rPr>
                <w:rFonts w:ascii="Times New Roman" w:hAnsi="Times New Roman"/>
                <w:b/>
                <w:i/>
                <w:sz w:val="28"/>
                <w:szCs w:val="28"/>
              </w:rPr>
            </w:pPr>
          </w:p>
          <w:p w:rsidR="00EC7F57" w:rsidRDefault="00EC7F57" w:rsidP="00797530">
            <w:pPr>
              <w:tabs>
                <w:tab w:val="left" w:pos="1785"/>
              </w:tabs>
              <w:spacing w:after="0"/>
              <w:contextualSpacing/>
              <w:rPr>
                <w:rFonts w:ascii="Times New Roman" w:hAnsi="Times New Roman"/>
                <w:sz w:val="28"/>
                <w:szCs w:val="28"/>
              </w:rPr>
            </w:pPr>
            <w:r>
              <w:rPr>
                <w:rFonts w:ascii="Times New Roman" w:hAnsi="Times New Roman"/>
                <w:b/>
                <w:i/>
                <w:sz w:val="28"/>
                <w:szCs w:val="28"/>
              </w:rPr>
              <w:tab/>
            </w:r>
            <w:proofErr w:type="gramStart"/>
            <w:r>
              <w:rPr>
                <w:rFonts w:ascii="Times New Roman" w:hAnsi="Times New Roman"/>
                <w:sz w:val="28"/>
                <w:szCs w:val="28"/>
              </w:rPr>
              <w:t>В соответствии с Федеральным законом от 21.12.1994 года № 68-ФЗ «О защите населения и территорий от чрезвычайных ситуаций природного и техногенного характера», Федеральным законом от 06.10.2003года №131-ФЗ «Об общих принципах организации местного самоуправления в Российской Федерации», постановлением Правительства РФ 30.12.2003 года № 794 «О единой государственной системе предупреждения и ликвидации чрезвычайных ситуаций», руководствуясь статьей 2 п. 27 Устава МО «Едогонское сельское</w:t>
            </w:r>
            <w:proofErr w:type="gramEnd"/>
            <w:r>
              <w:rPr>
                <w:rFonts w:ascii="Times New Roman" w:hAnsi="Times New Roman"/>
                <w:sz w:val="28"/>
                <w:szCs w:val="28"/>
              </w:rPr>
              <w:t xml:space="preserve"> поселение»,</w:t>
            </w:r>
          </w:p>
          <w:p w:rsidR="00EC7F57" w:rsidRDefault="00EC7F57" w:rsidP="00797530">
            <w:pPr>
              <w:tabs>
                <w:tab w:val="left" w:pos="1785"/>
              </w:tabs>
              <w:spacing w:after="0"/>
              <w:contextualSpacing/>
              <w:rPr>
                <w:rFonts w:ascii="Times New Roman" w:hAnsi="Times New Roman"/>
                <w:sz w:val="28"/>
                <w:szCs w:val="28"/>
              </w:rPr>
            </w:pPr>
          </w:p>
          <w:p w:rsidR="00EC7F57" w:rsidRPr="006651B7" w:rsidRDefault="00EC7F57" w:rsidP="00797530">
            <w:pPr>
              <w:tabs>
                <w:tab w:val="left" w:pos="1785"/>
              </w:tabs>
              <w:spacing w:after="0"/>
              <w:contextualSpacing/>
              <w:rPr>
                <w:rFonts w:ascii="Times New Roman" w:hAnsi="Times New Roman"/>
                <w:b/>
                <w:sz w:val="28"/>
                <w:szCs w:val="28"/>
              </w:rPr>
            </w:pPr>
            <w:r>
              <w:rPr>
                <w:rFonts w:ascii="Times New Roman" w:hAnsi="Times New Roman"/>
                <w:sz w:val="28"/>
                <w:szCs w:val="28"/>
              </w:rPr>
              <w:t xml:space="preserve">                                                </w:t>
            </w:r>
            <w:r w:rsidRPr="006651B7">
              <w:rPr>
                <w:rFonts w:ascii="Times New Roman" w:hAnsi="Times New Roman"/>
                <w:b/>
                <w:sz w:val="28"/>
                <w:szCs w:val="28"/>
              </w:rPr>
              <w:t>ПОСТАНОВЛЯЮ:</w:t>
            </w:r>
          </w:p>
        </w:tc>
      </w:tr>
      <w:tr w:rsidR="00EC7F57" w:rsidRPr="00571225" w:rsidTr="00797530">
        <w:tc>
          <w:tcPr>
            <w:tcW w:w="9464" w:type="dxa"/>
          </w:tcPr>
          <w:p w:rsidR="00EC7F57" w:rsidRPr="00815575" w:rsidRDefault="00EC7F57" w:rsidP="00797530">
            <w:pPr>
              <w:spacing w:after="0"/>
              <w:contextualSpacing/>
              <w:rPr>
                <w:rFonts w:ascii="Times New Roman" w:hAnsi="Times New Roman"/>
                <w:b/>
                <w:i/>
                <w:sz w:val="28"/>
                <w:szCs w:val="28"/>
              </w:rPr>
            </w:pPr>
          </w:p>
        </w:tc>
      </w:tr>
      <w:tr w:rsidR="00EC7F57" w:rsidRPr="00571225" w:rsidTr="00797530">
        <w:tc>
          <w:tcPr>
            <w:tcW w:w="9464" w:type="dxa"/>
          </w:tcPr>
          <w:p w:rsidR="00EC7F57" w:rsidRDefault="00EC7F57" w:rsidP="00EC7F57">
            <w:pPr>
              <w:pStyle w:val="aa"/>
              <w:numPr>
                <w:ilvl w:val="0"/>
                <w:numId w:val="5"/>
              </w:numPr>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Ввести на территории Едогонского сельского поселения в с.Едогон муниципального образования Тулунский район режим функционирования «Чрезвычайная ситуация» с 08.00 до 20.00 16.07.2017г. для органов управления и муниципального звена ТП РСЧС и установить муниципальный уровень  реагирования.</w:t>
            </w:r>
          </w:p>
          <w:p w:rsidR="00EC7F57" w:rsidRDefault="00EC7F57" w:rsidP="00EC7F57">
            <w:pPr>
              <w:pStyle w:val="aa"/>
              <w:numPr>
                <w:ilvl w:val="0"/>
                <w:numId w:val="5"/>
              </w:numPr>
              <w:spacing w:before="0" w:beforeAutospacing="0" w:after="0" w:afterAutospacing="0"/>
              <w:rPr>
                <w:rFonts w:ascii="Times New Roman" w:hAnsi="Times New Roman"/>
                <w:sz w:val="28"/>
                <w:szCs w:val="28"/>
                <w:lang w:eastAsia="ru-RU"/>
              </w:rPr>
            </w:pPr>
            <w:proofErr w:type="gramStart"/>
            <w:r>
              <w:rPr>
                <w:rFonts w:ascii="Times New Roman" w:hAnsi="Times New Roman"/>
                <w:sz w:val="28"/>
                <w:szCs w:val="28"/>
                <w:lang w:eastAsia="ru-RU"/>
              </w:rPr>
              <w:t>Обстоятельства</w:t>
            </w:r>
            <w:proofErr w:type="gramEnd"/>
            <w:r>
              <w:rPr>
                <w:rFonts w:ascii="Times New Roman" w:hAnsi="Times New Roman"/>
                <w:sz w:val="28"/>
                <w:szCs w:val="28"/>
                <w:lang w:eastAsia="ru-RU"/>
              </w:rPr>
              <w:t xml:space="preserve"> послужившие основанием для введения ЧС. В результате прохождения неблагоприятных метеорологических явлений в виде усиления ветра 15.07.2017 года в 19.00 часов, что привело к повреждениям кровли жилых строений, обрывам линий электропередач, связи, падением деревьев в с.Едогон Едогонского сельского поселения Тулунского муниципального района.</w:t>
            </w:r>
          </w:p>
          <w:p w:rsidR="00EC7F57" w:rsidRDefault="00EC7F57" w:rsidP="00EC7F57">
            <w:pPr>
              <w:pStyle w:val="aa"/>
              <w:numPr>
                <w:ilvl w:val="0"/>
                <w:numId w:val="5"/>
              </w:numPr>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Привлечь для ликвидации последствий чрезвычайной ситуации силы и средства Тулунского участка электросетей ОАО «ИЭСК».</w:t>
            </w:r>
          </w:p>
          <w:p w:rsidR="00EC7F57" w:rsidRDefault="00EC7F57" w:rsidP="00EC7F57">
            <w:pPr>
              <w:pStyle w:val="aa"/>
              <w:numPr>
                <w:ilvl w:val="0"/>
                <w:numId w:val="5"/>
              </w:numPr>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 xml:space="preserve">Создать группы из числа работников администрации и совместно со специалистами администрации Тулунского муниципального района и специалистами управления социальной защиты населения провести </w:t>
            </w:r>
            <w:r>
              <w:rPr>
                <w:rFonts w:ascii="Times New Roman" w:hAnsi="Times New Roman"/>
                <w:sz w:val="28"/>
                <w:szCs w:val="28"/>
                <w:lang w:eastAsia="ru-RU"/>
              </w:rPr>
              <w:lastRenderedPageBreak/>
              <w:t>оценку повреждений, проверку социальн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значимых объектов и объектов жизнеобеспечения.</w:t>
            </w:r>
          </w:p>
          <w:p w:rsidR="00EC7F57" w:rsidRDefault="00EC7F57" w:rsidP="00EC7F57">
            <w:pPr>
              <w:pStyle w:val="aa"/>
              <w:numPr>
                <w:ilvl w:val="0"/>
                <w:numId w:val="5"/>
              </w:numPr>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Администрации Едогонского сельского поселения:</w:t>
            </w:r>
          </w:p>
          <w:p w:rsidR="00EC7F57" w:rsidRDefault="00EC7F57" w:rsidP="00797530">
            <w:pPr>
              <w:pStyle w:val="aa"/>
              <w:spacing w:before="0" w:beforeAutospacing="0" w:after="0" w:afterAutospacing="0"/>
              <w:ind w:firstLine="0"/>
              <w:rPr>
                <w:rFonts w:ascii="Times New Roman" w:hAnsi="Times New Roman"/>
                <w:sz w:val="28"/>
                <w:szCs w:val="28"/>
                <w:lang w:eastAsia="ru-RU"/>
              </w:rPr>
            </w:pPr>
            <w:r>
              <w:rPr>
                <w:rFonts w:ascii="Times New Roman" w:hAnsi="Times New Roman"/>
                <w:sz w:val="28"/>
                <w:szCs w:val="28"/>
                <w:lang w:eastAsia="ru-RU"/>
              </w:rPr>
              <w:t>- собрать пакет документов для использования резервного фонда администрации Едогонского сельского поселения;</w:t>
            </w:r>
          </w:p>
          <w:p w:rsidR="00EC7F57" w:rsidRDefault="00EC7F57" w:rsidP="00797530">
            <w:pPr>
              <w:pStyle w:val="aa"/>
              <w:spacing w:before="0" w:beforeAutospacing="0" w:after="0" w:afterAutospacing="0"/>
              <w:ind w:firstLine="0"/>
              <w:rPr>
                <w:rFonts w:ascii="Times New Roman" w:hAnsi="Times New Roman"/>
                <w:sz w:val="28"/>
                <w:szCs w:val="28"/>
                <w:lang w:eastAsia="ru-RU"/>
              </w:rPr>
            </w:pPr>
            <w:r>
              <w:rPr>
                <w:rFonts w:ascii="Times New Roman" w:hAnsi="Times New Roman"/>
                <w:sz w:val="28"/>
                <w:szCs w:val="28"/>
                <w:lang w:eastAsia="ru-RU"/>
              </w:rPr>
              <w:t>- обратиться в администрацию Тулунского муниципального района для  оказания финансовой помощи из резервного фонда администрации Тулунского муниципального района.</w:t>
            </w:r>
          </w:p>
          <w:p w:rsidR="00EC7F57" w:rsidRDefault="00EC7F57" w:rsidP="00797530">
            <w:pPr>
              <w:pStyle w:val="aa"/>
              <w:spacing w:before="0" w:beforeAutospacing="0" w:after="0" w:afterAutospacing="0"/>
              <w:ind w:firstLine="0"/>
              <w:rPr>
                <w:rFonts w:ascii="Times New Roman" w:hAnsi="Times New Roman"/>
                <w:sz w:val="28"/>
                <w:szCs w:val="28"/>
                <w:lang w:eastAsia="ru-RU"/>
              </w:rPr>
            </w:pPr>
            <w:r>
              <w:rPr>
                <w:rFonts w:ascii="Times New Roman" w:hAnsi="Times New Roman"/>
                <w:sz w:val="28"/>
                <w:szCs w:val="28"/>
                <w:lang w:eastAsia="ru-RU"/>
              </w:rPr>
              <w:t xml:space="preserve">6.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EC7F57" w:rsidRDefault="00EC7F57" w:rsidP="00797530">
            <w:pPr>
              <w:pStyle w:val="aa"/>
              <w:spacing w:before="0" w:beforeAutospacing="0" w:after="0" w:afterAutospacing="0"/>
              <w:ind w:firstLine="0"/>
              <w:rPr>
                <w:rFonts w:ascii="Times New Roman" w:hAnsi="Times New Roman"/>
                <w:sz w:val="28"/>
                <w:szCs w:val="28"/>
                <w:lang w:eastAsia="ru-RU"/>
              </w:rPr>
            </w:pPr>
          </w:p>
          <w:p w:rsidR="00EC7F57" w:rsidRDefault="00EC7F57" w:rsidP="00797530">
            <w:pPr>
              <w:pStyle w:val="aa"/>
              <w:spacing w:before="0" w:beforeAutospacing="0" w:after="0" w:afterAutospacing="0"/>
              <w:ind w:firstLine="0"/>
              <w:rPr>
                <w:rFonts w:ascii="Times New Roman" w:hAnsi="Times New Roman"/>
                <w:sz w:val="28"/>
                <w:szCs w:val="28"/>
                <w:lang w:eastAsia="ru-RU"/>
              </w:rPr>
            </w:pPr>
          </w:p>
          <w:p w:rsidR="00EC7F57" w:rsidRDefault="00EC7F57" w:rsidP="00797530">
            <w:pPr>
              <w:pStyle w:val="aa"/>
              <w:spacing w:before="0" w:beforeAutospacing="0" w:after="0" w:afterAutospacing="0"/>
              <w:ind w:firstLine="0"/>
              <w:rPr>
                <w:rFonts w:ascii="Times New Roman" w:hAnsi="Times New Roman"/>
                <w:sz w:val="28"/>
                <w:szCs w:val="28"/>
                <w:lang w:eastAsia="ru-RU"/>
              </w:rPr>
            </w:pPr>
            <w:r>
              <w:rPr>
                <w:rFonts w:ascii="Times New Roman" w:hAnsi="Times New Roman"/>
                <w:sz w:val="28"/>
                <w:szCs w:val="28"/>
                <w:lang w:eastAsia="ru-RU"/>
              </w:rPr>
              <w:t>Глава Едогонского</w:t>
            </w:r>
          </w:p>
          <w:p w:rsidR="00EC7F57" w:rsidRPr="006651B7" w:rsidRDefault="00EC7F57" w:rsidP="00797530">
            <w:pPr>
              <w:pStyle w:val="aa"/>
              <w:spacing w:before="0" w:beforeAutospacing="0" w:after="0" w:afterAutospacing="0"/>
              <w:ind w:firstLine="0"/>
              <w:rPr>
                <w:rFonts w:ascii="Times New Roman" w:hAnsi="Times New Roman"/>
                <w:sz w:val="28"/>
                <w:szCs w:val="28"/>
                <w:lang w:eastAsia="ru-RU"/>
              </w:rPr>
            </w:pPr>
            <w:r>
              <w:rPr>
                <w:rFonts w:ascii="Times New Roman" w:hAnsi="Times New Roman"/>
                <w:sz w:val="28"/>
                <w:szCs w:val="28"/>
                <w:lang w:eastAsia="ru-RU"/>
              </w:rPr>
              <w:t>сельского поселения                                                  Б.И.Мохун</w:t>
            </w:r>
          </w:p>
        </w:tc>
      </w:tr>
      <w:tr w:rsidR="00EC7F57" w:rsidRPr="00571225" w:rsidTr="00797530">
        <w:tc>
          <w:tcPr>
            <w:tcW w:w="9464" w:type="dxa"/>
          </w:tcPr>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spacing w:after="0"/>
              <w:contextualSpacing/>
              <w:rPr>
                <w:rFonts w:ascii="Times New Roman" w:hAnsi="Times New Roman"/>
                <w:sz w:val="28"/>
                <w:szCs w:val="28"/>
              </w:rPr>
            </w:pP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lastRenderedPageBreak/>
              <w:tab/>
              <w:t>Приложение 1</w:t>
            </w: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t xml:space="preserve">                                                                к постановлению администрации</w:t>
            </w: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t xml:space="preserve">                                                                Едогонского сельского поселения</w:t>
            </w: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t xml:space="preserve">                                                                «15» июля 2017г. № 21-пг</w:t>
            </w:r>
          </w:p>
          <w:p w:rsidR="00EC7F57" w:rsidRDefault="00EC7F57" w:rsidP="00797530">
            <w:pPr>
              <w:tabs>
                <w:tab w:val="left" w:pos="5280"/>
              </w:tabs>
              <w:spacing w:after="0"/>
              <w:contextualSpacing/>
              <w:rPr>
                <w:rFonts w:ascii="Times New Roman" w:hAnsi="Times New Roman"/>
                <w:sz w:val="28"/>
                <w:szCs w:val="28"/>
              </w:rPr>
            </w:pP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t xml:space="preserve">                       </w:t>
            </w:r>
          </w:p>
          <w:p w:rsidR="00EC7F57" w:rsidRDefault="00EC7F57" w:rsidP="00797530">
            <w:pPr>
              <w:tabs>
                <w:tab w:val="left" w:pos="5280"/>
              </w:tabs>
              <w:spacing w:after="0"/>
              <w:contextualSpacing/>
              <w:rPr>
                <w:rFonts w:ascii="Times New Roman" w:hAnsi="Times New Roman"/>
                <w:sz w:val="28"/>
                <w:szCs w:val="28"/>
              </w:rPr>
            </w:pPr>
            <w:r>
              <w:rPr>
                <w:rFonts w:ascii="Times New Roman" w:hAnsi="Times New Roman"/>
                <w:sz w:val="28"/>
                <w:szCs w:val="28"/>
              </w:rPr>
              <w:t xml:space="preserve">                                        Состав комиссии:</w:t>
            </w:r>
          </w:p>
          <w:p w:rsidR="00EC7F57" w:rsidRDefault="00EC7F57" w:rsidP="00797530">
            <w:pPr>
              <w:tabs>
                <w:tab w:val="left" w:pos="5280"/>
              </w:tabs>
              <w:spacing w:after="0"/>
              <w:contextualSpacing/>
              <w:rPr>
                <w:rFonts w:ascii="Times New Roman" w:hAnsi="Times New Roman"/>
                <w:sz w:val="28"/>
                <w:szCs w:val="28"/>
              </w:rPr>
            </w:pP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Мохун Богдан Иванович – глава Едогонского сельского поселения;</w:t>
            </w: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proofErr w:type="spellStart"/>
            <w:r>
              <w:rPr>
                <w:rFonts w:ascii="Times New Roman" w:hAnsi="Times New Roman"/>
                <w:sz w:val="28"/>
                <w:szCs w:val="28"/>
                <w:lang w:eastAsia="ru-RU"/>
              </w:rPr>
              <w:t>Бруева</w:t>
            </w:r>
            <w:proofErr w:type="spellEnd"/>
            <w:r>
              <w:rPr>
                <w:rFonts w:ascii="Times New Roman" w:hAnsi="Times New Roman"/>
                <w:sz w:val="28"/>
                <w:szCs w:val="28"/>
                <w:lang w:eastAsia="ru-RU"/>
              </w:rPr>
              <w:t xml:space="preserve"> Татьяна Анатольевна – председатель комитета по архитектуре, строительству и ЖКХ администрации Тулунского муниципального района;</w:t>
            </w: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 xml:space="preserve">Горелик Олеся Александровна – начальник </w:t>
            </w:r>
            <w:proofErr w:type="gramStart"/>
            <w:r>
              <w:rPr>
                <w:rFonts w:ascii="Times New Roman" w:hAnsi="Times New Roman"/>
                <w:sz w:val="28"/>
                <w:szCs w:val="28"/>
                <w:lang w:eastAsia="ru-RU"/>
              </w:rPr>
              <w:t>отдела организационной комиссии управления министерства социального развития</w:t>
            </w:r>
            <w:proofErr w:type="gramEnd"/>
            <w:r>
              <w:rPr>
                <w:rFonts w:ascii="Times New Roman" w:hAnsi="Times New Roman"/>
                <w:sz w:val="28"/>
                <w:szCs w:val="28"/>
                <w:lang w:eastAsia="ru-RU"/>
              </w:rPr>
              <w:t>;</w:t>
            </w: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Коробейников Павел Леонидович – заведующий отделом по делам ГО и ЧС администрации Тулунского муниципального района;</w:t>
            </w: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proofErr w:type="spellStart"/>
            <w:r>
              <w:rPr>
                <w:rFonts w:ascii="Times New Roman" w:hAnsi="Times New Roman"/>
                <w:sz w:val="28"/>
                <w:szCs w:val="28"/>
                <w:lang w:eastAsia="ru-RU"/>
              </w:rPr>
              <w:t>Клусс</w:t>
            </w:r>
            <w:proofErr w:type="spellEnd"/>
            <w:r>
              <w:rPr>
                <w:rFonts w:ascii="Times New Roman" w:hAnsi="Times New Roman"/>
                <w:sz w:val="28"/>
                <w:szCs w:val="28"/>
                <w:lang w:eastAsia="ru-RU"/>
              </w:rPr>
              <w:t xml:space="preserve"> Егор Степанович - заместитель председателя комитета </w:t>
            </w:r>
            <w:proofErr w:type="gramStart"/>
            <w:r>
              <w:rPr>
                <w:rFonts w:ascii="Times New Roman" w:hAnsi="Times New Roman"/>
                <w:sz w:val="28"/>
                <w:szCs w:val="28"/>
                <w:lang w:eastAsia="ru-RU"/>
              </w:rPr>
              <w:t>по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Ас</w:t>
            </w:r>
            <w:proofErr w:type="gramEnd"/>
            <w:r>
              <w:rPr>
                <w:rFonts w:ascii="Times New Roman" w:hAnsi="Times New Roman"/>
                <w:sz w:val="28"/>
                <w:szCs w:val="28"/>
                <w:lang w:eastAsia="ru-RU"/>
              </w:rPr>
              <w:t xml:space="preserve"> и ЖКХ – заведующий отделом ЖКХ, транспорта, связи и энергетики;</w:t>
            </w:r>
          </w:p>
          <w:p w:rsidR="00EC7F57"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Медведева Валентина Анатольевна – ведущий специалист администрации Едогонского сельского поселения;</w:t>
            </w:r>
          </w:p>
          <w:p w:rsidR="00EC7F57" w:rsidRPr="006D16EF" w:rsidRDefault="00EC7F57" w:rsidP="00EC7F57">
            <w:pPr>
              <w:pStyle w:val="aa"/>
              <w:numPr>
                <w:ilvl w:val="0"/>
                <w:numId w:val="6"/>
              </w:numPr>
              <w:tabs>
                <w:tab w:val="left" w:pos="5280"/>
              </w:tabs>
              <w:spacing w:before="0" w:beforeAutospacing="0" w:after="0" w:afterAutospacing="0"/>
              <w:rPr>
                <w:rFonts w:ascii="Times New Roman" w:hAnsi="Times New Roman"/>
                <w:sz w:val="28"/>
                <w:szCs w:val="28"/>
                <w:lang w:eastAsia="ru-RU"/>
              </w:rPr>
            </w:pPr>
            <w:r>
              <w:rPr>
                <w:rFonts w:ascii="Times New Roman" w:hAnsi="Times New Roman"/>
                <w:sz w:val="28"/>
                <w:szCs w:val="28"/>
                <w:lang w:eastAsia="ru-RU"/>
              </w:rPr>
              <w:t>Химко Ирина Геннадьевна – специалист администрации  Едогонского сельского поселения.</w:t>
            </w:r>
          </w:p>
          <w:p w:rsidR="00EC7F57" w:rsidRDefault="00EC7F57" w:rsidP="00797530">
            <w:pPr>
              <w:spacing w:after="0"/>
              <w:contextualSpacing/>
              <w:rPr>
                <w:rFonts w:ascii="Times New Roman" w:hAnsi="Times New Roman"/>
                <w:sz w:val="28"/>
                <w:szCs w:val="28"/>
              </w:rPr>
            </w:pPr>
          </w:p>
          <w:p w:rsidR="00EC7F57" w:rsidRPr="00D90575" w:rsidRDefault="00EC7F57" w:rsidP="00797530">
            <w:pPr>
              <w:spacing w:after="0"/>
              <w:contextualSpacing/>
              <w:rPr>
                <w:rFonts w:ascii="Times New Roman" w:hAnsi="Times New Roman"/>
                <w:sz w:val="28"/>
                <w:szCs w:val="28"/>
              </w:rPr>
            </w:pPr>
          </w:p>
        </w:tc>
      </w:tr>
      <w:tr w:rsidR="00EC7F57" w:rsidRPr="00571225" w:rsidTr="00797530">
        <w:tc>
          <w:tcPr>
            <w:tcW w:w="9464" w:type="dxa"/>
          </w:tcPr>
          <w:p w:rsidR="00EC7F57" w:rsidRPr="00815575" w:rsidRDefault="00EC7F57" w:rsidP="00797530">
            <w:pPr>
              <w:spacing w:after="0"/>
              <w:contextualSpacing/>
              <w:rPr>
                <w:rFonts w:ascii="Times New Roman" w:hAnsi="Times New Roman"/>
                <w:b/>
                <w:i/>
                <w:sz w:val="28"/>
                <w:szCs w:val="28"/>
              </w:rPr>
            </w:pPr>
          </w:p>
        </w:tc>
      </w:tr>
    </w:tbl>
    <w:p w:rsidR="00EC7F57" w:rsidRPr="00815575" w:rsidRDefault="00EC7F57" w:rsidP="00EC7F57">
      <w:pPr>
        <w:rPr>
          <w:rFonts w:ascii="Times New Roman" w:hAnsi="Times New Roman"/>
          <w:sz w:val="28"/>
          <w:szCs w:val="28"/>
        </w:rPr>
      </w:pPr>
    </w:p>
    <w:p w:rsidR="00EC7F57" w:rsidRDefault="00EC7F57"/>
    <w:p w:rsidR="00EC7F57" w:rsidRDefault="00EC7F57"/>
    <w:p w:rsidR="00EC7F57" w:rsidRDefault="00EC7F57"/>
    <w:p w:rsidR="00EC7F57" w:rsidRDefault="00EC7F57"/>
    <w:p w:rsidR="00EC7F57" w:rsidRDefault="00EC7F57"/>
    <w:p w:rsidR="00EC7F57" w:rsidRDefault="00EC7F57"/>
    <w:p w:rsidR="00EC7F57" w:rsidRDefault="00EC7F57"/>
    <w:p w:rsidR="00EC7F57" w:rsidRDefault="00EC7F57"/>
    <w:p w:rsidR="00EC7F57" w:rsidRDefault="00EC7F57"/>
    <w:p w:rsidR="00EC7F57" w:rsidRDefault="00EC7F57"/>
    <w:p w:rsidR="00EC7F57" w:rsidRDefault="00EC7F57"/>
    <w:p w:rsidR="00EC7F57" w:rsidRPr="00EC7F57" w:rsidRDefault="00EC7F57" w:rsidP="00EC7F57">
      <w:pPr>
        <w:jc w:val="center"/>
        <w:outlineLvl w:val="0"/>
        <w:rPr>
          <w:rFonts w:ascii="Times New Roman" w:hAnsi="Times New Roman" w:cs="Times New Roman"/>
          <w:b/>
          <w:sz w:val="28"/>
          <w:szCs w:val="28"/>
        </w:rPr>
      </w:pPr>
      <w:r w:rsidRPr="00EC7F57">
        <w:rPr>
          <w:rFonts w:ascii="Times New Roman" w:hAnsi="Times New Roman" w:cs="Times New Roman"/>
          <w:b/>
          <w:sz w:val="28"/>
          <w:szCs w:val="28"/>
        </w:rPr>
        <w:lastRenderedPageBreak/>
        <w:t>ИРКУТСКАЯ ОБЛАСТЬ</w:t>
      </w:r>
    </w:p>
    <w:p w:rsidR="00EC7F57" w:rsidRPr="00EC7F57" w:rsidRDefault="00EC7F57" w:rsidP="00EC7F57">
      <w:pPr>
        <w:jc w:val="center"/>
        <w:outlineLvl w:val="0"/>
        <w:rPr>
          <w:rFonts w:ascii="Times New Roman" w:hAnsi="Times New Roman" w:cs="Times New Roman"/>
          <w:b/>
          <w:sz w:val="28"/>
          <w:szCs w:val="28"/>
        </w:rPr>
      </w:pPr>
      <w:r w:rsidRPr="00EC7F57">
        <w:rPr>
          <w:rFonts w:ascii="Times New Roman" w:hAnsi="Times New Roman" w:cs="Times New Roman"/>
          <w:b/>
          <w:sz w:val="28"/>
          <w:szCs w:val="28"/>
        </w:rPr>
        <w:t>ТУЛУНСКИЙ РАЙОН</w:t>
      </w:r>
    </w:p>
    <w:p w:rsidR="00EC7F57" w:rsidRPr="00EC7F57" w:rsidRDefault="00EC7F57" w:rsidP="00EC7F57">
      <w:pPr>
        <w:jc w:val="center"/>
        <w:outlineLvl w:val="0"/>
        <w:rPr>
          <w:rFonts w:ascii="Times New Roman" w:hAnsi="Times New Roman" w:cs="Times New Roman"/>
          <w:b/>
          <w:sz w:val="28"/>
          <w:szCs w:val="28"/>
        </w:rPr>
      </w:pPr>
      <w:r w:rsidRPr="00EC7F57">
        <w:rPr>
          <w:rFonts w:ascii="Times New Roman" w:hAnsi="Times New Roman" w:cs="Times New Roman"/>
          <w:b/>
          <w:sz w:val="28"/>
          <w:szCs w:val="28"/>
        </w:rPr>
        <w:t>АДМИНИСТРАЦИЯ ЕДОГОНСКОГО СЕЛЬСКОГО ПОСЕЛЕНИЯ</w:t>
      </w:r>
    </w:p>
    <w:p w:rsidR="00EC7F57" w:rsidRPr="00EC7F57" w:rsidRDefault="00EC7F57" w:rsidP="00EC7F57">
      <w:pPr>
        <w:jc w:val="center"/>
        <w:outlineLvl w:val="0"/>
        <w:rPr>
          <w:rFonts w:ascii="Times New Roman" w:hAnsi="Times New Roman" w:cs="Times New Roman"/>
          <w:b/>
          <w:spacing w:val="80"/>
          <w:sz w:val="28"/>
          <w:szCs w:val="28"/>
        </w:rPr>
      </w:pPr>
      <w:r w:rsidRPr="00EC7F57">
        <w:rPr>
          <w:rFonts w:ascii="Times New Roman" w:hAnsi="Times New Roman" w:cs="Times New Roman"/>
          <w:b/>
          <w:spacing w:val="80"/>
          <w:sz w:val="28"/>
          <w:szCs w:val="28"/>
        </w:rPr>
        <w:t>ПОСТАНОВЛЕНИЕ</w:t>
      </w:r>
    </w:p>
    <w:p w:rsidR="00EC7F57" w:rsidRPr="00EC7F57" w:rsidRDefault="00EC7F57" w:rsidP="00EC7F57">
      <w:pPr>
        <w:jc w:val="center"/>
        <w:rPr>
          <w:rFonts w:ascii="Times New Roman" w:hAnsi="Times New Roman" w:cs="Times New Roman"/>
          <w:b/>
          <w:spacing w:val="80"/>
          <w:sz w:val="28"/>
          <w:szCs w:val="28"/>
        </w:rPr>
      </w:pPr>
    </w:p>
    <w:p w:rsidR="00EC7F57" w:rsidRPr="00EC7F57" w:rsidRDefault="00EC7F57" w:rsidP="00EC7F57">
      <w:pPr>
        <w:jc w:val="center"/>
        <w:rPr>
          <w:rFonts w:ascii="Times New Roman" w:hAnsi="Times New Roman" w:cs="Times New Roman"/>
          <w:sz w:val="28"/>
          <w:szCs w:val="28"/>
        </w:rPr>
      </w:pPr>
      <w:r w:rsidRPr="00EC7F57">
        <w:rPr>
          <w:rFonts w:ascii="Times New Roman" w:hAnsi="Times New Roman" w:cs="Times New Roman"/>
          <w:sz w:val="28"/>
          <w:szCs w:val="28"/>
        </w:rPr>
        <w:t xml:space="preserve"> 31 июля 2017 г.                                                                             №  22-пг</w:t>
      </w:r>
    </w:p>
    <w:p w:rsidR="00EC7F57" w:rsidRPr="00EC7F57" w:rsidRDefault="00EC7F57" w:rsidP="00EC7F57">
      <w:pPr>
        <w:jc w:val="center"/>
        <w:rPr>
          <w:rFonts w:ascii="Times New Roman" w:hAnsi="Times New Roman" w:cs="Times New Roman"/>
          <w:sz w:val="28"/>
          <w:szCs w:val="28"/>
        </w:rPr>
      </w:pPr>
      <w:r w:rsidRPr="00EC7F57">
        <w:rPr>
          <w:rFonts w:ascii="Times New Roman" w:hAnsi="Times New Roman" w:cs="Times New Roman"/>
          <w:b/>
          <w:sz w:val="28"/>
          <w:szCs w:val="28"/>
        </w:rPr>
        <w:t>с. Едогон</w:t>
      </w:r>
    </w:p>
    <w:p w:rsidR="00EC7F57" w:rsidRPr="00EC7F57" w:rsidRDefault="00EC7F57" w:rsidP="00EC7F57">
      <w:pPr>
        <w:tabs>
          <w:tab w:val="left" w:pos="4678"/>
          <w:tab w:val="left" w:pos="4962"/>
        </w:tabs>
        <w:ind w:right="4393"/>
        <w:rPr>
          <w:rFonts w:ascii="Times New Roman" w:hAnsi="Times New Roman" w:cs="Times New Roman"/>
          <w:i/>
          <w:sz w:val="28"/>
          <w:szCs w:val="28"/>
        </w:rPr>
      </w:pPr>
      <w:r w:rsidRPr="00EC7F57">
        <w:rPr>
          <w:rFonts w:ascii="Times New Roman" w:hAnsi="Times New Roman" w:cs="Times New Roman"/>
          <w:i/>
          <w:sz w:val="28"/>
          <w:szCs w:val="28"/>
        </w:rPr>
        <w:t>Об установлении вида разрешенного и</w:t>
      </w:r>
      <w:r w:rsidRPr="00EC7F57">
        <w:rPr>
          <w:rFonts w:ascii="Times New Roman" w:hAnsi="Times New Roman" w:cs="Times New Roman"/>
          <w:i/>
          <w:sz w:val="28"/>
          <w:szCs w:val="28"/>
        </w:rPr>
        <w:t>с</w:t>
      </w:r>
      <w:r w:rsidRPr="00EC7F57">
        <w:rPr>
          <w:rFonts w:ascii="Times New Roman" w:hAnsi="Times New Roman" w:cs="Times New Roman"/>
          <w:i/>
          <w:sz w:val="28"/>
          <w:szCs w:val="28"/>
        </w:rPr>
        <w:t>пользования земельному участку</w:t>
      </w:r>
    </w:p>
    <w:p w:rsidR="00EC7F57" w:rsidRPr="00EC7F57" w:rsidRDefault="00EC7F57" w:rsidP="00EC7F57">
      <w:pPr>
        <w:jc w:val="both"/>
        <w:rPr>
          <w:rFonts w:ascii="Times New Roman" w:hAnsi="Times New Roman" w:cs="Times New Roman"/>
          <w:sz w:val="28"/>
          <w:szCs w:val="28"/>
        </w:rPr>
      </w:pPr>
    </w:p>
    <w:p w:rsidR="00EC7F57" w:rsidRPr="00EC7F57" w:rsidRDefault="00EC7F57" w:rsidP="00EC7F57">
      <w:pPr>
        <w:ind w:firstLine="720"/>
        <w:jc w:val="both"/>
        <w:rPr>
          <w:rFonts w:ascii="Times New Roman" w:hAnsi="Times New Roman" w:cs="Times New Roman"/>
          <w:sz w:val="28"/>
          <w:szCs w:val="28"/>
        </w:rPr>
      </w:pPr>
      <w:proofErr w:type="gramStart"/>
      <w:r w:rsidRPr="00EC7F57">
        <w:rPr>
          <w:rFonts w:ascii="Times New Roman" w:hAnsi="Times New Roman" w:cs="Times New Roman"/>
          <w:sz w:val="28"/>
          <w:szCs w:val="28"/>
        </w:rPr>
        <w:t>В соответствии с Градостроительным кодексом Российской Федер</w:t>
      </w:r>
      <w:r w:rsidRPr="00EC7F57">
        <w:rPr>
          <w:rFonts w:ascii="Times New Roman" w:hAnsi="Times New Roman" w:cs="Times New Roman"/>
          <w:sz w:val="28"/>
          <w:szCs w:val="28"/>
        </w:rPr>
        <w:t>а</w:t>
      </w:r>
      <w:r w:rsidRPr="00EC7F57">
        <w:rPr>
          <w:rFonts w:ascii="Times New Roman" w:hAnsi="Times New Roman" w:cs="Times New Roman"/>
          <w:sz w:val="28"/>
          <w:szCs w:val="28"/>
        </w:rPr>
        <w:t>ции, Земельным кодексом Российской Федерации, ст. 14 Федерального зак</w:t>
      </w:r>
      <w:r w:rsidRPr="00EC7F57">
        <w:rPr>
          <w:rFonts w:ascii="Times New Roman" w:hAnsi="Times New Roman" w:cs="Times New Roman"/>
          <w:sz w:val="28"/>
          <w:szCs w:val="28"/>
        </w:rPr>
        <w:t>о</w:t>
      </w:r>
      <w:r w:rsidRPr="00EC7F57">
        <w:rPr>
          <w:rFonts w:ascii="Times New Roman" w:hAnsi="Times New Roman" w:cs="Times New Roman"/>
          <w:sz w:val="28"/>
          <w:szCs w:val="28"/>
        </w:rPr>
        <w:t>на от 06.10.2003 года № 131-ФЗ «Об общих принципах организации местного самоуправления в Российской Федерации», ст. 11 правил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w:t>
      </w:r>
      <w:r w:rsidRPr="00EC7F57">
        <w:rPr>
          <w:rFonts w:ascii="Times New Roman" w:hAnsi="Times New Roman" w:cs="Times New Roman"/>
          <w:sz w:val="28"/>
          <w:szCs w:val="28"/>
        </w:rPr>
        <w:t>о</w:t>
      </w:r>
      <w:r w:rsidRPr="00EC7F57">
        <w:rPr>
          <w:rFonts w:ascii="Times New Roman" w:hAnsi="Times New Roman" w:cs="Times New Roman"/>
          <w:sz w:val="28"/>
          <w:szCs w:val="28"/>
        </w:rPr>
        <w:t xml:space="preserve">селения от </w:t>
      </w:r>
      <w:r w:rsidRPr="00EC7F57">
        <w:rPr>
          <w:rFonts w:ascii="Times New Roman" w:hAnsi="Times New Roman" w:cs="Times New Roman"/>
          <w:bCs/>
          <w:sz w:val="28"/>
          <w:szCs w:val="28"/>
        </w:rPr>
        <w:t>30.04.2014г. №12 (в редакции решения от 07.03.2017г. № 5)</w:t>
      </w:r>
      <w:r w:rsidRPr="00EC7F57">
        <w:rPr>
          <w:rFonts w:ascii="Times New Roman" w:hAnsi="Times New Roman" w:cs="Times New Roman"/>
          <w:sz w:val="28"/>
          <w:szCs w:val="28"/>
        </w:rPr>
        <w:t>, рук</w:t>
      </w:r>
      <w:r w:rsidRPr="00EC7F57">
        <w:rPr>
          <w:rFonts w:ascii="Times New Roman" w:hAnsi="Times New Roman" w:cs="Times New Roman"/>
          <w:sz w:val="28"/>
          <w:szCs w:val="28"/>
        </w:rPr>
        <w:t>о</w:t>
      </w:r>
      <w:r w:rsidRPr="00EC7F57">
        <w:rPr>
          <w:rFonts w:ascii="Times New Roman" w:hAnsi="Times New Roman" w:cs="Times New Roman"/>
          <w:sz w:val="28"/>
          <w:szCs w:val="28"/>
        </w:rPr>
        <w:t>водствуясь Уставом</w:t>
      </w:r>
      <w:proofErr w:type="gramEnd"/>
      <w:r w:rsidRPr="00EC7F57">
        <w:rPr>
          <w:rFonts w:ascii="Times New Roman" w:hAnsi="Times New Roman" w:cs="Times New Roman"/>
          <w:sz w:val="28"/>
          <w:szCs w:val="28"/>
        </w:rPr>
        <w:t xml:space="preserve"> Едогонского сельского поселения </w:t>
      </w:r>
    </w:p>
    <w:p w:rsidR="00EC7F57" w:rsidRPr="00EC7F57" w:rsidRDefault="00EC7F57" w:rsidP="00EC7F57">
      <w:pPr>
        <w:ind w:firstLine="720"/>
        <w:jc w:val="center"/>
        <w:rPr>
          <w:rFonts w:ascii="Times New Roman" w:hAnsi="Times New Roman" w:cs="Times New Roman"/>
          <w:sz w:val="28"/>
          <w:szCs w:val="28"/>
        </w:rPr>
      </w:pPr>
      <w:r w:rsidRPr="00EC7F57">
        <w:rPr>
          <w:rFonts w:ascii="Times New Roman" w:hAnsi="Times New Roman" w:cs="Times New Roman"/>
          <w:sz w:val="28"/>
          <w:szCs w:val="28"/>
        </w:rPr>
        <w:t>ПОСТАНОВЛЯЮ:</w:t>
      </w:r>
    </w:p>
    <w:p w:rsidR="00EC7F57" w:rsidRPr="00EC7F57" w:rsidRDefault="00EC7F57" w:rsidP="00EC7F57">
      <w:pPr>
        <w:ind w:firstLine="720"/>
        <w:jc w:val="both"/>
        <w:rPr>
          <w:rFonts w:ascii="Times New Roman" w:hAnsi="Times New Roman" w:cs="Times New Roman"/>
          <w:sz w:val="28"/>
          <w:szCs w:val="28"/>
        </w:rPr>
      </w:pPr>
    </w:p>
    <w:p w:rsidR="00EC7F57" w:rsidRPr="00EC7F57" w:rsidRDefault="00EC7F57" w:rsidP="00EC7F57">
      <w:pPr>
        <w:pStyle w:val="aa"/>
        <w:numPr>
          <w:ilvl w:val="0"/>
          <w:numId w:val="7"/>
        </w:numPr>
        <w:tabs>
          <w:tab w:val="left" w:pos="851"/>
        </w:tabs>
        <w:overflowPunct w:val="0"/>
        <w:autoSpaceDE w:val="0"/>
        <w:autoSpaceDN w:val="0"/>
        <w:adjustRightInd w:val="0"/>
        <w:spacing w:before="0" w:beforeAutospacing="0" w:after="0" w:afterAutospacing="0"/>
        <w:ind w:left="0" w:right="-1" w:firstLine="567"/>
        <w:textAlignment w:val="baseline"/>
        <w:rPr>
          <w:rFonts w:ascii="Times New Roman" w:hAnsi="Times New Roman"/>
          <w:sz w:val="28"/>
          <w:szCs w:val="28"/>
        </w:rPr>
      </w:pPr>
      <w:r w:rsidRPr="00EC7F57">
        <w:rPr>
          <w:rFonts w:ascii="Times New Roman" w:hAnsi="Times New Roman"/>
          <w:sz w:val="28"/>
          <w:szCs w:val="28"/>
        </w:rPr>
        <w:t xml:space="preserve">Установить вид разрешенного использования земельному участку, расположенному в зоне объектов сельскохозяйственного назначения (СХ-2), по адресу: Иркутская область, Тулунский район, с. Едогон, </w:t>
      </w:r>
      <w:proofErr w:type="spellStart"/>
      <w:r w:rsidRPr="00EC7F57">
        <w:rPr>
          <w:rFonts w:ascii="Times New Roman" w:hAnsi="Times New Roman"/>
          <w:sz w:val="28"/>
          <w:szCs w:val="28"/>
        </w:rPr>
        <w:t>Зерноток</w:t>
      </w:r>
      <w:proofErr w:type="spellEnd"/>
      <w:r w:rsidRPr="00EC7F57">
        <w:rPr>
          <w:rFonts w:ascii="Times New Roman" w:hAnsi="Times New Roman"/>
          <w:sz w:val="28"/>
          <w:szCs w:val="28"/>
        </w:rPr>
        <w:t xml:space="preserve"> ул. Ле</w:t>
      </w:r>
      <w:r w:rsidRPr="00EC7F57">
        <w:rPr>
          <w:rFonts w:ascii="Times New Roman" w:hAnsi="Times New Roman"/>
          <w:sz w:val="28"/>
          <w:szCs w:val="28"/>
        </w:rPr>
        <w:t>с</w:t>
      </w:r>
      <w:r w:rsidRPr="00EC7F57">
        <w:rPr>
          <w:rFonts w:ascii="Times New Roman" w:hAnsi="Times New Roman"/>
          <w:sz w:val="28"/>
          <w:szCs w:val="28"/>
        </w:rPr>
        <w:t>ная, 3а  - "Хранение и переработка сельскохозяйственной продукции".</w:t>
      </w:r>
    </w:p>
    <w:p w:rsidR="00EC7F57" w:rsidRPr="00EC7F57" w:rsidRDefault="00EC7F57" w:rsidP="00EC7F57">
      <w:pPr>
        <w:pStyle w:val="aa"/>
        <w:numPr>
          <w:ilvl w:val="0"/>
          <w:numId w:val="7"/>
        </w:numPr>
        <w:overflowPunct w:val="0"/>
        <w:autoSpaceDE w:val="0"/>
        <w:autoSpaceDN w:val="0"/>
        <w:adjustRightInd w:val="0"/>
        <w:spacing w:before="0" w:beforeAutospacing="0" w:after="0" w:afterAutospacing="0"/>
        <w:ind w:left="0" w:firstLine="284"/>
        <w:textAlignment w:val="baseline"/>
        <w:rPr>
          <w:rFonts w:ascii="Times New Roman" w:hAnsi="Times New Roman"/>
          <w:sz w:val="28"/>
          <w:szCs w:val="28"/>
        </w:rPr>
      </w:pPr>
      <w:r w:rsidRPr="00EC7F57">
        <w:rPr>
          <w:rFonts w:ascii="Times New Roman" w:hAnsi="Times New Roman"/>
          <w:sz w:val="28"/>
          <w:szCs w:val="28"/>
        </w:rPr>
        <w:t>Опубликовать настоящее распоряжение в газете "Едогонский вестник".</w:t>
      </w:r>
    </w:p>
    <w:p w:rsidR="00EC7F57" w:rsidRPr="00EC7F57" w:rsidRDefault="00EC7F57" w:rsidP="00EC7F57">
      <w:pPr>
        <w:pStyle w:val="aa"/>
        <w:numPr>
          <w:ilvl w:val="0"/>
          <w:numId w:val="7"/>
        </w:numPr>
        <w:overflowPunct w:val="0"/>
        <w:autoSpaceDE w:val="0"/>
        <w:autoSpaceDN w:val="0"/>
        <w:adjustRightInd w:val="0"/>
        <w:spacing w:before="0" w:beforeAutospacing="0" w:after="0" w:afterAutospacing="0"/>
        <w:ind w:left="0" w:firstLine="284"/>
        <w:textAlignment w:val="baseline"/>
        <w:rPr>
          <w:rFonts w:ascii="Times New Roman" w:hAnsi="Times New Roman"/>
          <w:sz w:val="28"/>
          <w:szCs w:val="28"/>
        </w:rPr>
      </w:pPr>
      <w:proofErr w:type="gramStart"/>
      <w:r w:rsidRPr="00EC7F57">
        <w:rPr>
          <w:rFonts w:ascii="Times New Roman" w:hAnsi="Times New Roman"/>
          <w:sz w:val="28"/>
          <w:szCs w:val="28"/>
        </w:rPr>
        <w:t>Контроль за</w:t>
      </w:r>
      <w:proofErr w:type="gramEnd"/>
      <w:r w:rsidRPr="00EC7F57">
        <w:rPr>
          <w:rFonts w:ascii="Times New Roman" w:hAnsi="Times New Roman"/>
          <w:sz w:val="28"/>
          <w:szCs w:val="28"/>
        </w:rPr>
        <w:t xml:space="preserve"> исполнением настоящего распоряжения оставляю за со</w:t>
      </w:r>
      <w:r w:rsidRPr="00EC7F57">
        <w:rPr>
          <w:rFonts w:ascii="Times New Roman" w:hAnsi="Times New Roman"/>
          <w:sz w:val="28"/>
          <w:szCs w:val="28"/>
        </w:rPr>
        <w:softHyphen/>
        <w:t>бой.</w:t>
      </w:r>
    </w:p>
    <w:p w:rsidR="00EC7F57" w:rsidRPr="00EC7F57" w:rsidRDefault="00EC7F57" w:rsidP="00EC7F57">
      <w:pPr>
        <w:pStyle w:val="aa"/>
        <w:ind w:left="993"/>
        <w:rPr>
          <w:rFonts w:ascii="Times New Roman" w:hAnsi="Times New Roman"/>
          <w:sz w:val="28"/>
          <w:szCs w:val="28"/>
        </w:rPr>
      </w:pPr>
    </w:p>
    <w:p w:rsidR="00EC7F57" w:rsidRPr="00EC7F57" w:rsidRDefault="00EC7F57" w:rsidP="00EC7F57">
      <w:pPr>
        <w:pStyle w:val="aa"/>
        <w:ind w:left="993"/>
        <w:rPr>
          <w:rFonts w:ascii="Times New Roman" w:hAnsi="Times New Roman"/>
          <w:sz w:val="28"/>
          <w:szCs w:val="28"/>
        </w:rPr>
      </w:pPr>
    </w:p>
    <w:p w:rsidR="00EC7F57" w:rsidRPr="00EC7F57" w:rsidRDefault="00EC7F57" w:rsidP="00EC7F57">
      <w:pPr>
        <w:pStyle w:val="aa"/>
        <w:ind w:left="0"/>
        <w:rPr>
          <w:rFonts w:ascii="Times New Roman" w:hAnsi="Times New Roman"/>
          <w:sz w:val="28"/>
          <w:szCs w:val="28"/>
        </w:rPr>
      </w:pPr>
      <w:r w:rsidRPr="00EC7F57">
        <w:rPr>
          <w:rFonts w:ascii="Times New Roman" w:hAnsi="Times New Roman"/>
          <w:sz w:val="28"/>
          <w:szCs w:val="28"/>
        </w:rPr>
        <w:t>Глава Едогонского сельского поселения</w:t>
      </w:r>
      <w:r w:rsidRPr="00EC7F57">
        <w:rPr>
          <w:rFonts w:ascii="Times New Roman" w:hAnsi="Times New Roman"/>
          <w:sz w:val="28"/>
          <w:szCs w:val="28"/>
        </w:rPr>
        <w:tab/>
        <w:t xml:space="preserve">                           Б.И. Мохун</w:t>
      </w:r>
    </w:p>
    <w:p w:rsidR="00EC7F57" w:rsidRPr="00EC7F57" w:rsidRDefault="00EC7F57" w:rsidP="00EC7F57">
      <w:pPr>
        <w:pStyle w:val="aa"/>
        <w:ind w:left="1571"/>
        <w:rPr>
          <w:rFonts w:ascii="Times New Roman" w:hAnsi="Times New Roman"/>
          <w:sz w:val="28"/>
          <w:szCs w:val="28"/>
        </w:rPr>
      </w:pPr>
    </w:p>
    <w:p w:rsidR="00EC7F57" w:rsidRPr="00EC7F57" w:rsidRDefault="00EC7F57" w:rsidP="00EC7F57">
      <w:pPr>
        <w:jc w:val="both"/>
        <w:rPr>
          <w:rFonts w:ascii="Times New Roman" w:hAnsi="Times New Roman" w:cs="Times New Roman"/>
          <w:sz w:val="28"/>
          <w:szCs w:val="28"/>
        </w:rPr>
      </w:pP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EC7F57" w:rsidRDefault="00EC7F57" w:rsidP="00EC7F57">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EC7F57" w:rsidRDefault="00EC7F57" w:rsidP="00EC7F57">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EC7F57" w:rsidRDefault="00EC7F57" w:rsidP="00EC7F57">
      <w:pPr>
        <w:spacing w:after="0"/>
        <w:jc w:val="center"/>
        <w:rPr>
          <w:rFonts w:ascii="Times New Roman" w:hAnsi="Times New Roman" w:cs="Times New Roman"/>
          <w:b/>
          <w:sz w:val="36"/>
          <w:szCs w:val="36"/>
        </w:rPr>
      </w:pP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«19»  июля  2017 г.                                                               № 39-рг</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roofErr w:type="gramStart"/>
      <w:r>
        <w:rPr>
          <w:rFonts w:ascii="Times New Roman" w:hAnsi="Times New Roman" w:cs="Times New Roman"/>
          <w:b/>
          <w:sz w:val="28"/>
          <w:szCs w:val="28"/>
        </w:rPr>
        <w:t>земельному</w:t>
      </w:r>
      <w:proofErr w:type="gramEnd"/>
      <w:r>
        <w:rPr>
          <w:rFonts w:ascii="Times New Roman" w:hAnsi="Times New Roman" w:cs="Times New Roman"/>
          <w:b/>
          <w:sz w:val="28"/>
          <w:szCs w:val="28"/>
        </w:rPr>
        <w:t xml:space="preserve"> </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 xml:space="preserve">участку   в с.Едогон  Тулунского </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EC7F57" w:rsidRDefault="00EC7F57" w:rsidP="00EC7F57">
      <w:pPr>
        <w:spacing w:after="0"/>
        <w:rPr>
          <w:rFonts w:ascii="Times New Roman" w:hAnsi="Times New Roman" w:cs="Times New Roman"/>
          <w:b/>
          <w:sz w:val="28"/>
          <w:szCs w:val="28"/>
        </w:rPr>
      </w:pPr>
    </w:p>
    <w:p w:rsidR="00EC7F57" w:rsidRDefault="00EC7F57" w:rsidP="00EC7F57">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В связи с проведением  инвентаризации  адресов объектов недвижимости  на территории   Едогонского  сельского поселения, по обращению  гражданки  </w:t>
      </w:r>
      <w:proofErr w:type="spellStart"/>
      <w:r>
        <w:rPr>
          <w:rFonts w:ascii="Times New Roman" w:hAnsi="Times New Roman" w:cs="Times New Roman"/>
          <w:sz w:val="28"/>
          <w:szCs w:val="28"/>
        </w:rPr>
        <w:t>Кобрусевой</w:t>
      </w:r>
      <w:proofErr w:type="spellEnd"/>
      <w:r>
        <w:rPr>
          <w:rFonts w:ascii="Times New Roman" w:hAnsi="Times New Roman" w:cs="Times New Roman"/>
          <w:sz w:val="28"/>
          <w:szCs w:val="28"/>
        </w:rPr>
        <w:t xml:space="preserve">  Ольги Николаевны,  руководствуясь,</w:t>
      </w:r>
    </w:p>
    <w:p w:rsidR="00EC7F57" w:rsidRDefault="00EC7F57" w:rsidP="00EC7F57">
      <w:pPr>
        <w:spacing w:after="0"/>
        <w:rPr>
          <w:rFonts w:ascii="Times New Roman" w:hAnsi="Times New Roman" w:cs="Times New Roman"/>
          <w:sz w:val="28"/>
          <w:szCs w:val="28"/>
        </w:rPr>
      </w:pPr>
      <w:r>
        <w:rPr>
          <w:rFonts w:ascii="Times New Roman" w:hAnsi="Times New Roman" w:cs="Times New Roman"/>
          <w:sz w:val="28"/>
          <w:szCs w:val="28"/>
        </w:rPr>
        <w:t xml:space="preserve">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Pr>
          <w:rFonts w:ascii="Times New Roman" w:hAnsi="Times New Roman"/>
          <w:sz w:val="28"/>
          <w:szCs w:val="28"/>
        </w:rPr>
        <w:t xml:space="preserve">Присвоить  адрес  нижеследующему земельному участку   в с.Едогон,    </w:t>
      </w:r>
      <w:proofErr w:type="spellStart"/>
      <w:r>
        <w:rPr>
          <w:rFonts w:ascii="Times New Roman" w:hAnsi="Times New Roman"/>
          <w:sz w:val="28"/>
          <w:szCs w:val="28"/>
        </w:rPr>
        <w:t>зерноток</w:t>
      </w:r>
      <w:proofErr w:type="spellEnd"/>
      <w:r>
        <w:rPr>
          <w:rFonts w:ascii="Times New Roman" w:hAnsi="Times New Roman"/>
          <w:sz w:val="28"/>
          <w:szCs w:val="28"/>
        </w:rPr>
        <w:t xml:space="preserve">  ул</w:t>
      </w:r>
      <w:proofErr w:type="gramStart"/>
      <w:r>
        <w:rPr>
          <w:rFonts w:ascii="Times New Roman" w:hAnsi="Times New Roman"/>
          <w:sz w:val="28"/>
          <w:szCs w:val="28"/>
        </w:rPr>
        <w:t>.Л</w:t>
      </w:r>
      <w:proofErr w:type="gramEnd"/>
      <w:r>
        <w:rPr>
          <w:rFonts w:ascii="Times New Roman" w:hAnsi="Times New Roman"/>
          <w:sz w:val="28"/>
          <w:szCs w:val="28"/>
        </w:rPr>
        <w:t>есная, Тулунского  района  Иркутской области:</w:t>
      </w:r>
    </w:p>
    <w:p w:rsidR="00EC7F57" w:rsidRDefault="00EC7F57" w:rsidP="00EC7F57">
      <w:pPr>
        <w:pStyle w:val="aa"/>
        <w:spacing w:after="0"/>
        <w:ind w:left="360"/>
        <w:rPr>
          <w:rFonts w:ascii="Times New Roman" w:hAnsi="Times New Roman"/>
          <w:sz w:val="28"/>
          <w:szCs w:val="28"/>
        </w:rPr>
      </w:pPr>
    </w:p>
    <w:tbl>
      <w:tblPr>
        <w:tblStyle w:val="ab"/>
        <w:tblW w:w="9243" w:type="dxa"/>
        <w:tblInd w:w="360" w:type="dxa"/>
        <w:tblLook w:val="04A0"/>
      </w:tblPr>
      <w:tblGrid>
        <w:gridCol w:w="2410"/>
        <w:gridCol w:w="2329"/>
        <w:gridCol w:w="2238"/>
        <w:gridCol w:w="2266"/>
      </w:tblGrid>
      <w:tr w:rsidR="00EC7F57" w:rsidTr="00797530">
        <w:trPr>
          <w:trHeight w:val="1786"/>
        </w:trPr>
        <w:tc>
          <w:tcPr>
            <w:tcW w:w="2410" w:type="dxa"/>
          </w:tcPr>
          <w:p w:rsidR="00EC7F57" w:rsidRPr="00B270A6" w:rsidRDefault="00EC7F57" w:rsidP="00797530">
            <w:pPr>
              <w:pStyle w:val="aa"/>
              <w:ind w:left="0"/>
              <w:rPr>
                <w:rFonts w:ascii="Times New Roman" w:hAnsi="Times New Roman"/>
                <w:b/>
                <w:sz w:val="28"/>
                <w:szCs w:val="28"/>
              </w:rPr>
            </w:pPr>
            <w:r>
              <w:rPr>
                <w:rFonts w:ascii="Times New Roman" w:hAnsi="Times New Roman"/>
                <w:b/>
                <w:sz w:val="28"/>
                <w:szCs w:val="28"/>
              </w:rPr>
              <w:t>Земельный участок</w:t>
            </w:r>
          </w:p>
          <w:p w:rsidR="00EC7F57" w:rsidRDefault="00EC7F57" w:rsidP="00797530">
            <w:pPr>
              <w:pStyle w:val="aa"/>
              <w:ind w:left="0"/>
              <w:rPr>
                <w:rFonts w:ascii="Times New Roman" w:hAnsi="Times New Roman"/>
                <w:sz w:val="28"/>
                <w:szCs w:val="28"/>
              </w:rPr>
            </w:pPr>
          </w:p>
        </w:tc>
        <w:tc>
          <w:tcPr>
            <w:tcW w:w="2329"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 xml:space="preserve">Иркутская область Тулунский район с.Едогон </w:t>
            </w:r>
          </w:p>
        </w:tc>
        <w:tc>
          <w:tcPr>
            <w:tcW w:w="2238"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Присвоить</w:t>
            </w:r>
          </w:p>
          <w:p w:rsidR="00EC7F57" w:rsidRDefault="00EC7F57" w:rsidP="00797530">
            <w:pPr>
              <w:pStyle w:val="aa"/>
              <w:ind w:left="0"/>
              <w:rPr>
                <w:rFonts w:ascii="Times New Roman" w:hAnsi="Times New Roman"/>
                <w:sz w:val="28"/>
                <w:szCs w:val="28"/>
              </w:rPr>
            </w:pPr>
            <w:r>
              <w:rPr>
                <w:rFonts w:ascii="Times New Roman" w:hAnsi="Times New Roman"/>
                <w:sz w:val="28"/>
                <w:szCs w:val="28"/>
              </w:rPr>
              <w:t>Земельный участок</w:t>
            </w:r>
          </w:p>
        </w:tc>
        <w:tc>
          <w:tcPr>
            <w:tcW w:w="2266"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 xml:space="preserve">Иркутская область Тулунский район с.Едогон </w:t>
            </w:r>
            <w:proofErr w:type="spellStart"/>
            <w:r>
              <w:rPr>
                <w:rFonts w:ascii="Times New Roman" w:hAnsi="Times New Roman"/>
                <w:sz w:val="28"/>
                <w:szCs w:val="28"/>
              </w:rPr>
              <w:t>Зерноток</w:t>
            </w:r>
            <w:proofErr w:type="spellEnd"/>
            <w:r>
              <w:rPr>
                <w:rFonts w:ascii="Times New Roman" w:hAnsi="Times New Roman"/>
                <w:sz w:val="28"/>
                <w:szCs w:val="28"/>
              </w:rPr>
              <w:t xml:space="preserve"> ул</w:t>
            </w:r>
            <w:proofErr w:type="gramStart"/>
            <w:r>
              <w:rPr>
                <w:rFonts w:ascii="Times New Roman" w:hAnsi="Times New Roman"/>
                <w:sz w:val="28"/>
                <w:szCs w:val="28"/>
              </w:rPr>
              <w:t>.Л</w:t>
            </w:r>
            <w:proofErr w:type="gramEnd"/>
            <w:r>
              <w:rPr>
                <w:rFonts w:ascii="Times New Roman" w:hAnsi="Times New Roman"/>
                <w:sz w:val="28"/>
                <w:szCs w:val="28"/>
              </w:rPr>
              <w:t>есная, 3а</w:t>
            </w:r>
          </w:p>
        </w:tc>
      </w:tr>
    </w:tbl>
    <w:p w:rsidR="00EC7F57" w:rsidRDefault="00EC7F57" w:rsidP="00EC7F57">
      <w:pPr>
        <w:spacing w:after="0"/>
        <w:rPr>
          <w:rFonts w:ascii="Times New Roman" w:hAnsi="Times New Roman" w:cs="Times New Roman"/>
          <w:sz w:val="28"/>
          <w:szCs w:val="28"/>
        </w:rPr>
      </w:pPr>
    </w:p>
    <w:p w:rsidR="00EC7F57" w:rsidRPr="00EA64F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EC7F57" w:rsidRDefault="00EC7F57" w:rsidP="00EC7F57">
      <w:pPr>
        <w:pStyle w:val="aa"/>
        <w:spacing w:after="0"/>
        <w:rPr>
          <w:rFonts w:ascii="Times New Roman" w:hAnsi="Times New Roman"/>
          <w:sz w:val="28"/>
          <w:szCs w:val="28"/>
        </w:rPr>
      </w:pPr>
    </w:p>
    <w:p w:rsidR="00EC7F57" w:rsidRPr="00122E1E" w:rsidRDefault="00EC7F57" w:rsidP="00EC7F57">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Pr="00EC7F57" w:rsidRDefault="00EC7F57" w:rsidP="00EC7F57">
      <w:pPr>
        <w:spacing w:after="0"/>
        <w:jc w:val="center"/>
        <w:rPr>
          <w:rFonts w:ascii="Times New Roman" w:hAnsi="Times New Roman" w:cs="Times New Roman"/>
          <w:b/>
          <w:sz w:val="28"/>
          <w:szCs w:val="28"/>
        </w:rPr>
      </w:pPr>
      <w:r w:rsidRPr="00EC7F57">
        <w:rPr>
          <w:rFonts w:ascii="Times New Roman" w:hAnsi="Times New Roman" w:cs="Times New Roman"/>
          <w:b/>
          <w:sz w:val="28"/>
          <w:szCs w:val="28"/>
        </w:rPr>
        <w:lastRenderedPageBreak/>
        <w:t>ИРКУТСКАЯ   ОБЛАСТЬ</w:t>
      </w:r>
    </w:p>
    <w:p w:rsidR="00EC7F57" w:rsidRPr="00EC7F57" w:rsidRDefault="00EC7F57" w:rsidP="00EC7F57">
      <w:pPr>
        <w:spacing w:after="0"/>
        <w:jc w:val="center"/>
        <w:rPr>
          <w:rFonts w:ascii="Times New Roman" w:hAnsi="Times New Roman" w:cs="Times New Roman"/>
          <w:b/>
          <w:sz w:val="28"/>
          <w:szCs w:val="28"/>
        </w:rPr>
      </w:pPr>
    </w:p>
    <w:p w:rsidR="00EC7F57" w:rsidRPr="00EC7F57" w:rsidRDefault="00EC7F57" w:rsidP="00EC7F57">
      <w:pPr>
        <w:spacing w:after="0"/>
        <w:jc w:val="center"/>
        <w:rPr>
          <w:rFonts w:ascii="Times New Roman" w:hAnsi="Times New Roman" w:cs="Times New Roman"/>
          <w:b/>
          <w:sz w:val="28"/>
          <w:szCs w:val="28"/>
        </w:rPr>
      </w:pPr>
      <w:r w:rsidRPr="00EC7F57">
        <w:rPr>
          <w:rFonts w:ascii="Times New Roman" w:hAnsi="Times New Roman" w:cs="Times New Roman"/>
          <w:b/>
          <w:sz w:val="28"/>
          <w:szCs w:val="28"/>
        </w:rPr>
        <w:t>ТУЛУНСКИЙ   РАЙОН</w:t>
      </w:r>
    </w:p>
    <w:p w:rsidR="00EC7F57" w:rsidRPr="00EC7F57" w:rsidRDefault="00EC7F57" w:rsidP="00EC7F57">
      <w:pPr>
        <w:spacing w:after="0"/>
        <w:jc w:val="center"/>
        <w:rPr>
          <w:rFonts w:ascii="Times New Roman" w:hAnsi="Times New Roman" w:cs="Times New Roman"/>
          <w:b/>
          <w:sz w:val="28"/>
          <w:szCs w:val="28"/>
        </w:rPr>
      </w:pPr>
    </w:p>
    <w:p w:rsidR="00EC7F57" w:rsidRPr="00EC7F57" w:rsidRDefault="00EC7F57" w:rsidP="00EC7F57">
      <w:pPr>
        <w:spacing w:after="0"/>
        <w:jc w:val="center"/>
        <w:rPr>
          <w:rFonts w:ascii="Times New Roman" w:hAnsi="Times New Roman" w:cs="Times New Roman"/>
          <w:b/>
          <w:sz w:val="28"/>
          <w:szCs w:val="28"/>
        </w:rPr>
      </w:pPr>
      <w:r w:rsidRPr="00EC7F57">
        <w:rPr>
          <w:rFonts w:ascii="Times New Roman" w:hAnsi="Times New Roman" w:cs="Times New Roman"/>
          <w:b/>
          <w:sz w:val="28"/>
          <w:szCs w:val="28"/>
        </w:rPr>
        <w:t>ЕДОГОНСКОЕ   СЕЛЬСКОЕ   ПОСЕЛЕНИЕ</w:t>
      </w:r>
    </w:p>
    <w:p w:rsidR="00EC7F57" w:rsidRPr="00EC7F57" w:rsidRDefault="00EC7F57" w:rsidP="00EC7F57">
      <w:pPr>
        <w:spacing w:after="0"/>
        <w:jc w:val="center"/>
        <w:rPr>
          <w:rFonts w:ascii="Times New Roman" w:hAnsi="Times New Roman" w:cs="Times New Roman"/>
          <w:b/>
          <w:sz w:val="28"/>
          <w:szCs w:val="28"/>
        </w:rPr>
      </w:pPr>
    </w:p>
    <w:p w:rsidR="00EC7F57" w:rsidRPr="00EC7F57" w:rsidRDefault="00EC7F57" w:rsidP="00EC7F57">
      <w:pPr>
        <w:spacing w:after="0"/>
        <w:jc w:val="center"/>
        <w:rPr>
          <w:rFonts w:ascii="Times New Roman" w:hAnsi="Times New Roman" w:cs="Times New Roman"/>
          <w:b/>
          <w:sz w:val="28"/>
          <w:szCs w:val="28"/>
        </w:rPr>
      </w:pPr>
      <w:proofErr w:type="gramStart"/>
      <w:r w:rsidRPr="00EC7F57">
        <w:rPr>
          <w:rFonts w:ascii="Times New Roman" w:hAnsi="Times New Roman" w:cs="Times New Roman"/>
          <w:b/>
          <w:sz w:val="28"/>
          <w:szCs w:val="28"/>
        </w:rPr>
        <w:t>Р</w:t>
      </w:r>
      <w:proofErr w:type="gramEnd"/>
      <w:r w:rsidRPr="00EC7F57">
        <w:rPr>
          <w:rFonts w:ascii="Times New Roman" w:hAnsi="Times New Roman" w:cs="Times New Roman"/>
          <w:b/>
          <w:sz w:val="28"/>
          <w:szCs w:val="28"/>
        </w:rPr>
        <w:t xml:space="preserve"> А С П О Р Я Ж Е Н И Е</w:t>
      </w:r>
    </w:p>
    <w:p w:rsidR="00EC7F57" w:rsidRPr="00EC7F57" w:rsidRDefault="00EC7F57" w:rsidP="00EC7F57">
      <w:pPr>
        <w:rPr>
          <w:rFonts w:ascii="Times New Roman" w:hAnsi="Times New Roman" w:cs="Times New Roman"/>
          <w:b/>
          <w:sz w:val="28"/>
          <w:szCs w:val="28"/>
        </w:rPr>
      </w:pP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20 июля   2017г.                                                                № 40-рг</w:t>
      </w: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 xml:space="preserve">                                              с.Едогон</w:t>
      </w:r>
    </w:p>
    <w:p w:rsidR="00EC7F57" w:rsidRPr="00EC7F57" w:rsidRDefault="00EC7F57" w:rsidP="00EC7F57">
      <w:pPr>
        <w:rPr>
          <w:rFonts w:ascii="Times New Roman" w:hAnsi="Times New Roman" w:cs="Times New Roman"/>
          <w:sz w:val="28"/>
          <w:szCs w:val="28"/>
        </w:rPr>
      </w:pP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 xml:space="preserve">       Выделить из резервного фонда Едогонского сельского поселения финансовые средства для оказания материальной помощи пострадавшим в результате  неблагоприятных  метеорологических явлений в виде усиления ветра в размере 2000 рублей следующим гражданам:</w:t>
      </w: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1.Кондаковой Екатерине Анатольевне – с.Едогон, ул</w:t>
      </w:r>
      <w:proofErr w:type="gramStart"/>
      <w:r w:rsidRPr="00EC7F57">
        <w:rPr>
          <w:rFonts w:ascii="Times New Roman" w:hAnsi="Times New Roman" w:cs="Times New Roman"/>
          <w:sz w:val="28"/>
          <w:szCs w:val="28"/>
        </w:rPr>
        <w:t>.Л</w:t>
      </w:r>
      <w:proofErr w:type="gramEnd"/>
      <w:r w:rsidRPr="00EC7F57">
        <w:rPr>
          <w:rFonts w:ascii="Times New Roman" w:hAnsi="Times New Roman" w:cs="Times New Roman"/>
          <w:sz w:val="28"/>
          <w:szCs w:val="28"/>
        </w:rPr>
        <w:t xml:space="preserve">енина, д.160 – 1005 рублей. </w:t>
      </w: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 xml:space="preserve">2. </w:t>
      </w:r>
      <w:proofErr w:type="spellStart"/>
      <w:r w:rsidRPr="00EC7F57">
        <w:rPr>
          <w:rFonts w:ascii="Times New Roman" w:hAnsi="Times New Roman" w:cs="Times New Roman"/>
          <w:sz w:val="28"/>
          <w:szCs w:val="28"/>
        </w:rPr>
        <w:t>Баньковой</w:t>
      </w:r>
      <w:proofErr w:type="spellEnd"/>
      <w:r w:rsidRPr="00EC7F57">
        <w:rPr>
          <w:rFonts w:ascii="Times New Roman" w:hAnsi="Times New Roman" w:cs="Times New Roman"/>
          <w:sz w:val="28"/>
          <w:szCs w:val="28"/>
        </w:rPr>
        <w:t xml:space="preserve"> Любови  Николаевне – с.Едогон, ул</w:t>
      </w:r>
      <w:proofErr w:type="gramStart"/>
      <w:r w:rsidRPr="00EC7F57">
        <w:rPr>
          <w:rFonts w:ascii="Times New Roman" w:hAnsi="Times New Roman" w:cs="Times New Roman"/>
          <w:sz w:val="28"/>
          <w:szCs w:val="28"/>
        </w:rPr>
        <w:t>.Л</w:t>
      </w:r>
      <w:proofErr w:type="gramEnd"/>
      <w:r w:rsidRPr="00EC7F57">
        <w:rPr>
          <w:rFonts w:ascii="Times New Roman" w:hAnsi="Times New Roman" w:cs="Times New Roman"/>
          <w:sz w:val="28"/>
          <w:szCs w:val="28"/>
        </w:rPr>
        <w:t>енина, д.93 – 995 рублей.</w:t>
      </w:r>
    </w:p>
    <w:p w:rsidR="00EC7F57" w:rsidRPr="00EC7F57" w:rsidRDefault="00EC7F57" w:rsidP="00EC7F57">
      <w:pPr>
        <w:rPr>
          <w:rFonts w:ascii="Times New Roman" w:hAnsi="Times New Roman" w:cs="Times New Roman"/>
          <w:sz w:val="28"/>
          <w:szCs w:val="28"/>
        </w:rPr>
      </w:pPr>
    </w:p>
    <w:p w:rsidR="00EC7F57" w:rsidRPr="00EC7F57" w:rsidRDefault="00EC7F57" w:rsidP="00EC7F57">
      <w:pPr>
        <w:rPr>
          <w:rFonts w:ascii="Times New Roman" w:hAnsi="Times New Roman" w:cs="Times New Roman"/>
          <w:sz w:val="28"/>
          <w:szCs w:val="28"/>
        </w:rPr>
      </w:pPr>
    </w:p>
    <w:p w:rsidR="00EC7F57" w:rsidRPr="00EC7F57" w:rsidRDefault="00EC7F57" w:rsidP="00EC7F57">
      <w:pPr>
        <w:rPr>
          <w:rFonts w:ascii="Times New Roman" w:hAnsi="Times New Roman" w:cs="Times New Roman"/>
          <w:sz w:val="28"/>
          <w:szCs w:val="28"/>
        </w:rPr>
      </w:pPr>
    </w:p>
    <w:p w:rsidR="00EC7F57" w:rsidRPr="00EC7F57" w:rsidRDefault="00EC7F57" w:rsidP="00EC7F57">
      <w:pPr>
        <w:rPr>
          <w:rFonts w:ascii="Times New Roman" w:hAnsi="Times New Roman" w:cs="Times New Roman"/>
          <w:sz w:val="28"/>
          <w:szCs w:val="28"/>
        </w:rPr>
      </w:pP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Глава Едогонского</w:t>
      </w:r>
    </w:p>
    <w:p w:rsidR="00EC7F57" w:rsidRPr="00EC7F57" w:rsidRDefault="00EC7F57" w:rsidP="00EC7F57">
      <w:pPr>
        <w:rPr>
          <w:rFonts w:ascii="Times New Roman" w:hAnsi="Times New Roman" w:cs="Times New Roman"/>
          <w:sz w:val="28"/>
          <w:szCs w:val="28"/>
        </w:rPr>
      </w:pPr>
      <w:r w:rsidRPr="00EC7F57">
        <w:rPr>
          <w:rFonts w:ascii="Times New Roman" w:hAnsi="Times New Roman" w:cs="Times New Roman"/>
          <w:sz w:val="28"/>
          <w:szCs w:val="28"/>
        </w:rPr>
        <w:t>сельского поселения                                                 Б.И.Мохун</w:t>
      </w: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EC7F57" w:rsidRDefault="00EC7F57" w:rsidP="00EC7F57">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EC7F57" w:rsidRDefault="00EC7F57" w:rsidP="00EC7F57">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EC7F57" w:rsidRDefault="00EC7F57" w:rsidP="00EC7F57">
      <w:pPr>
        <w:spacing w:after="0"/>
        <w:jc w:val="center"/>
        <w:rPr>
          <w:rFonts w:ascii="Times New Roman" w:hAnsi="Times New Roman" w:cs="Times New Roman"/>
          <w:b/>
          <w:sz w:val="36"/>
          <w:szCs w:val="36"/>
        </w:rPr>
      </w:pP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«27»  июля  2017 г.                                                               № 41-рг</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w:t>
      </w:r>
      <w:proofErr w:type="gramStart"/>
      <w:r>
        <w:rPr>
          <w:rFonts w:ascii="Times New Roman" w:hAnsi="Times New Roman" w:cs="Times New Roman"/>
          <w:b/>
          <w:sz w:val="28"/>
          <w:szCs w:val="28"/>
        </w:rPr>
        <w:t>земельному</w:t>
      </w:r>
      <w:proofErr w:type="gramEnd"/>
      <w:r>
        <w:rPr>
          <w:rFonts w:ascii="Times New Roman" w:hAnsi="Times New Roman" w:cs="Times New Roman"/>
          <w:b/>
          <w:sz w:val="28"/>
          <w:szCs w:val="28"/>
        </w:rPr>
        <w:t xml:space="preserve"> </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участку   в с.Едогон  ул</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енина</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 xml:space="preserve"> Тулунского  района  Иркутской области</w:t>
      </w:r>
    </w:p>
    <w:p w:rsidR="00EC7F57" w:rsidRDefault="00EC7F57" w:rsidP="00EC7F57">
      <w:pPr>
        <w:spacing w:after="0"/>
        <w:rPr>
          <w:rFonts w:ascii="Times New Roman" w:hAnsi="Times New Roman" w:cs="Times New Roman"/>
          <w:b/>
          <w:sz w:val="28"/>
          <w:szCs w:val="28"/>
        </w:rPr>
      </w:pPr>
    </w:p>
    <w:p w:rsidR="00EC7F57" w:rsidRDefault="00EC7F57" w:rsidP="00EC7F57">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гражданки  Никифоровой Ирины  Владимировны,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EC7F57" w:rsidRDefault="00EC7F57" w:rsidP="00EC7F57">
      <w:pPr>
        <w:pStyle w:val="aa"/>
        <w:numPr>
          <w:ilvl w:val="0"/>
          <w:numId w:val="8"/>
        </w:numPr>
        <w:spacing w:before="0" w:beforeAutospacing="0" w:after="0" w:afterAutospacing="0" w:line="276" w:lineRule="auto"/>
        <w:rPr>
          <w:rFonts w:ascii="Times New Roman" w:hAnsi="Times New Roman"/>
          <w:sz w:val="28"/>
          <w:szCs w:val="28"/>
        </w:rPr>
      </w:pPr>
      <w:r>
        <w:rPr>
          <w:rFonts w:ascii="Times New Roman" w:hAnsi="Times New Roman"/>
          <w:sz w:val="28"/>
          <w:szCs w:val="28"/>
        </w:rPr>
        <w:t>Присвоить  адрес  нижеследующему земельному участку   в с.Едогон,    ул</w:t>
      </w:r>
      <w:proofErr w:type="gramStart"/>
      <w:r>
        <w:rPr>
          <w:rFonts w:ascii="Times New Roman" w:hAnsi="Times New Roman"/>
          <w:sz w:val="28"/>
          <w:szCs w:val="28"/>
        </w:rPr>
        <w:t>.Л</w:t>
      </w:r>
      <w:proofErr w:type="gramEnd"/>
      <w:r>
        <w:rPr>
          <w:rFonts w:ascii="Times New Roman" w:hAnsi="Times New Roman"/>
          <w:sz w:val="28"/>
          <w:szCs w:val="28"/>
        </w:rPr>
        <w:t>енина, Тулунского  района  Иркутской области:</w:t>
      </w:r>
    </w:p>
    <w:p w:rsidR="00EC7F57" w:rsidRDefault="00EC7F57" w:rsidP="00EC7F57">
      <w:pPr>
        <w:pStyle w:val="aa"/>
        <w:spacing w:after="0"/>
        <w:ind w:left="360"/>
        <w:rPr>
          <w:rFonts w:ascii="Times New Roman" w:hAnsi="Times New Roman"/>
          <w:sz w:val="28"/>
          <w:szCs w:val="28"/>
        </w:rPr>
      </w:pPr>
    </w:p>
    <w:tbl>
      <w:tblPr>
        <w:tblStyle w:val="ab"/>
        <w:tblW w:w="9243" w:type="dxa"/>
        <w:tblInd w:w="360" w:type="dxa"/>
        <w:tblLook w:val="04A0"/>
      </w:tblPr>
      <w:tblGrid>
        <w:gridCol w:w="2410"/>
        <w:gridCol w:w="2329"/>
        <w:gridCol w:w="2238"/>
        <w:gridCol w:w="2266"/>
      </w:tblGrid>
      <w:tr w:rsidR="00EC7F57" w:rsidTr="00797530">
        <w:trPr>
          <w:trHeight w:val="1786"/>
        </w:trPr>
        <w:tc>
          <w:tcPr>
            <w:tcW w:w="2410" w:type="dxa"/>
          </w:tcPr>
          <w:p w:rsidR="00EC7F57" w:rsidRPr="00B270A6" w:rsidRDefault="00EC7F57" w:rsidP="00797530">
            <w:pPr>
              <w:pStyle w:val="aa"/>
              <w:ind w:left="0"/>
              <w:rPr>
                <w:rFonts w:ascii="Times New Roman" w:hAnsi="Times New Roman"/>
                <w:b/>
                <w:sz w:val="28"/>
                <w:szCs w:val="28"/>
              </w:rPr>
            </w:pPr>
            <w:r>
              <w:rPr>
                <w:rFonts w:ascii="Times New Roman" w:hAnsi="Times New Roman"/>
                <w:b/>
                <w:sz w:val="28"/>
                <w:szCs w:val="28"/>
              </w:rPr>
              <w:t>Земельный участок</w:t>
            </w:r>
          </w:p>
          <w:p w:rsidR="00EC7F57" w:rsidRDefault="00EC7F57" w:rsidP="00797530">
            <w:pPr>
              <w:pStyle w:val="aa"/>
              <w:ind w:left="0"/>
              <w:rPr>
                <w:rFonts w:ascii="Times New Roman" w:hAnsi="Times New Roman"/>
                <w:sz w:val="28"/>
                <w:szCs w:val="28"/>
              </w:rPr>
            </w:pPr>
            <w:r>
              <w:rPr>
                <w:rFonts w:ascii="Times New Roman" w:hAnsi="Times New Roman"/>
                <w:sz w:val="28"/>
                <w:szCs w:val="28"/>
              </w:rPr>
              <w:t>38:15:100102:5</w:t>
            </w:r>
          </w:p>
          <w:p w:rsidR="00EC7F57" w:rsidRDefault="00EC7F57" w:rsidP="00797530">
            <w:pPr>
              <w:pStyle w:val="aa"/>
              <w:ind w:left="0"/>
              <w:rPr>
                <w:rFonts w:ascii="Times New Roman" w:hAnsi="Times New Roman"/>
                <w:sz w:val="28"/>
                <w:szCs w:val="28"/>
              </w:rPr>
            </w:pPr>
            <w:r>
              <w:rPr>
                <w:rFonts w:ascii="Times New Roman" w:hAnsi="Times New Roman"/>
                <w:sz w:val="28"/>
                <w:szCs w:val="28"/>
              </w:rPr>
              <w:t>38:15:100102:6</w:t>
            </w:r>
          </w:p>
        </w:tc>
        <w:tc>
          <w:tcPr>
            <w:tcW w:w="2329"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Российская Федерация</w:t>
            </w:r>
          </w:p>
          <w:p w:rsidR="00EC7F57" w:rsidRDefault="00EC7F57" w:rsidP="00797530">
            <w:pPr>
              <w:pStyle w:val="aa"/>
              <w:ind w:left="0"/>
              <w:rPr>
                <w:rFonts w:ascii="Times New Roman" w:hAnsi="Times New Roman"/>
                <w:sz w:val="28"/>
                <w:szCs w:val="28"/>
              </w:rPr>
            </w:pPr>
            <w:r>
              <w:rPr>
                <w:rFonts w:ascii="Times New Roman" w:hAnsi="Times New Roman"/>
                <w:sz w:val="28"/>
                <w:szCs w:val="28"/>
              </w:rPr>
              <w:t>Иркутская область Тулунский район с.Едогон  ул</w:t>
            </w:r>
            <w:proofErr w:type="gramStart"/>
            <w:r>
              <w:rPr>
                <w:rFonts w:ascii="Times New Roman" w:hAnsi="Times New Roman"/>
                <w:sz w:val="28"/>
                <w:szCs w:val="28"/>
              </w:rPr>
              <w:t>.Л</w:t>
            </w:r>
            <w:proofErr w:type="gramEnd"/>
            <w:r>
              <w:rPr>
                <w:rFonts w:ascii="Times New Roman" w:hAnsi="Times New Roman"/>
                <w:sz w:val="28"/>
                <w:szCs w:val="28"/>
              </w:rPr>
              <w:t>енина, 113</w:t>
            </w:r>
          </w:p>
        </w:tc>
        <w:tc>
          <w:tcPr>
            <w:tcW w:w="2238"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Присвоить</w:t>
            </w:r>
          </w:p>
          <w:p w:rsidR="00EC7F57" w:rsidRDefault="00EC7F57" w:rsidP="00797530">
            <w:pPr>
              <w:pStyle w:val="aa"/>
              <w:ind w:left="0"/>
              <w:rPr>
                <w:rFonts w:ascii="Times New Roman" w:hAnsi="Times New Roman"/>
                <w:sz w:val="28"/>
                <w:szCs w:val="28"/>
              </w:rPr>
            </w:pPr>
            <w:r>
              <w:rPr>
                <w:rFonts w:ascii="Times New Roman" w:hAnsi="Times New Roman"/>
                <w:sz w:val="28"/>
                <w:szCs w:val="28"/>
              </w:rPr>
              <w:t>Земельный участок</w:t>
            </w:r>
          </w:p>
        </w:tc>
        <w:tc>
          <w:tcPr>
            <w:tcW w:w="2266"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Российская Федерация</w:t>
            </w:r>
          </w:p>
          <w:p w:rsidR="00EC7F57" w:rsidRDefault="00EC7F57" w:rsidP="00797530">
            <w:pPr>
              <w:pStyle w:val="aa"/>
              <w:ind w:left="0"/>
              <w:rPr>
                <w:rFonts w:ascii="Times New Roman" w:hAnsi="Times New Roman"/>
                <w:sz w:val="28"/>
                <w:szCs w:val="28"/>
              </w:rPr>
            </w:pPr>
            <w:r>
              <w:rPr>
                <w:rFonts w:ascii="Times New Roman" w:hAnsi="Times New Roman"/>
                <w:sz w:val="28"/>
                <w:szCs w:val="28"/>
              </w:rPr>
              <w:t>Иркутская область Тулунский район с.Едогон ул</w:t>
            </w:r>
            <w:proofErr w:type="gramStart"/>
            <w:r>
              <w:rPr>
                <w:rFonts w:ascii="Times New Roman" w:hAnsi="Times New Roman"/>
                <w:sz w:val="28"/>
                <w:szCs w:val="28"/>
              </w:rPr>
              <w:t>.Л</w:t>
            </w:r>
            <w:proofErr w:type="gramEnd"/>
            <w:r>
              <w:rPr>
                <w:rFonts w:ascii="Times New Roman" w:hAnsi="Times New Roman"/>
                <w:sz w:val="28"/>
                <w:szCs w:val="28"/>
              </w:rPr>
              <w:t>енина,123</w:t>
            </w:r>
          </w:p>
        </w:tc>
      </w:tr>
    </w:tbl>
    <w:p w:rsidR="00EC7F57" w:rsidRDefault="00EC7F57" w:rsidP="00EC7F57">
      <w:pPr>
        <w:spacing w:after="0"/>
        <w:rPr>
          <w:rFonts w:ascii="Times New Roman" w:hAnsi="Times New Roman" w:cs="Times New Roman"/>
          <w:sz w:val="28"/>
          <w:szCs w:val="28"/>
        </w:rPr>
      </w:pPr>
    </w:p>
    <w:p w:rsidR="00EC7F57" w:rsidRPr="00EA64F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EC7F57" w:rsidRDefault="00EC7F57" w:rsidP="00EC7F57">
      <w:pPr>
        <w:pStyle w:val="aa"/>
        <w:spacing w:after="0"/>
        <w:rPr>
          <w:rFonts w:ascii="Times New Roman" w:hAnsi="Times New Roman"/>
          <w:sz w:val="28"/>
          <w:szCs w:val="28"/>
        </w:rPr>
      </w:pPr>
    </w:p>
    <w:p w:rsidR="00EC7F57" w:rsidRPr="00122E1E" w:rsidRDefault="00EC7F57" w:rsidP="00EC7F57">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C7F57" w:rsidRDefault="00EC7F57">
      <w:pPr>
        <w:rPr>
          <w:rFonts w:ascii="Times New Roman" w:hAnsi="Times New Roman" w:cs="Times New Roman"/>
          <w:sz w:val="28"/>
          <w:szCs w:val="28"/>
        </w:rPr>
      </w:pPr>
    </w:p>
    <w:p w:rsidR="00EC7F57" w:rsidRDefault="00EC7F57">
      <w:pPr>
        <w:rPr>
          <w:rFonts w:ascii="Times New Roman" w:hAnsi="Times New Roman" w:cs="Times New Roman"/>
          <w:sz w:val="28"/>
          <w:szCs w:val="28"/>
        </w:rPr>
      </w:pP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EC7F57" w:rsidRDefault="00EC7F57" w:rsidP="00EC7F57">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EC7F57" w:rsidRDefault="00EC7F57" w:rsidP="00EC7F57">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EC7F57" w:rsidRDefault="00EC7F57" w:rsidP="00EC7F57">
      <w:pPr>
        <w:spacing w:after="0"/>
        <w:jc w:val="center"/>
        <w:rPr>
          <w:rFonts w:ascii="Times New Roman" w:hAnsi="Times New Roman" w:cs="Times New Roman"/>
          <w:b/>
          <w:sz w:val="36"/>
          <w:szCs w:val="36"/>
        </w:rPr>
      </w:pP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«27»  июля  2017 г.                                                               № 42-рг</w:t>
      </w:r>
    </w:p>
    <w:p w:rsidR="00EC7F57" w:rsidRDefault="00EC7F57" w:rsidP="00EC7F57">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 xml:space="preserve">О  присвоении адреса объекту </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недвижимости в с.Едогон</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ул</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 xml:space="preserve">енина  Тулунского  района  </w:t>
      </w:r>
    </w:p>
    <w:p w:rsidR="00EC7F57" w:rsidRDefault="00EC7F57" w:rsidP="00EC7F57">
      <w:pPr>
        <w:spacing w:after="0"/>
        <w:rPr>
          <w:rFonts w:ascii="Times New Roman" w:hAnsi="Times New Roman" w:cs="Times New Roman"/>
          <w:b/>
          <w:sz w:val="28"/>
          <w:szCs w:val="28"/>
        </w:rPr>
      </w:pPr>
      <w:r>
        <w:rPr>
          <w:rFonts w:ascii="Times New Roman" w:hAnsi="Times New Roman" w:cs="Times New Roman"/>
          <w:b/>
          <w:sz w:val="28"/>
          <w:szCs w:val="28"/>
        </w:rPr>
        <w:t>Иркутской области</w:t>
      </w:r>
    </w:p>
    <w:p w:rsidR="00EC7F57" w:rsidRDefault="00EC7F57" w:rsidP="00EC7F57">
      <w:pPr>
        <w:spacing w:after="0"/>
        <w:rPr>
          <w:rFonts w:ascii="Times New Roman" w:hAnsi="Times New Roman" w:cs="Times New Roman"/>
          <w:b/>
          <w:sz w:val="28"/>
          <w:szCs w:val="28"/>
        </w:rPr>
      </w:pPr>
    </w:p>
    <w:p w:rsidR="00EC7F57" w:rsidRDefault="00EC7F57" w:rsidP="00EC7F57">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гражданки  Никифоровой Ирины  Владимировны,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EC7F57" w:rsidRDefault="00EC7F57" w:rsidP="00EC7F57">
      <w:pPr>
        <w:pStyle w:val="aa"/>
        <w:numPr>
          <w:ilvl w:val="0"/>
          <w:numId w:val="8"/>
        </w:numPr>
        <w:spacing w:before="0" w:beforeAutospacing="0" w:after="0" w:afterAutospacing="0" w:line="276" w:lineRule="auto"/>
        <w:rPr>
          <w:rFonts w:ascii="Times New Roman" w:hAnsi="Times New Roman"/>
          <w:sz w:val="28"/>
          <w:szCs w:val="28"/>
        </w:rPr>
      </w:pPr>
      <w:r>
        <w:rPr>
          <w:rFonts w:ascii="Times New Roman" w:hAnsi="Times New Roman"/>
          <w:sz w:val="28"/>
          <w:szCs w:val="28"/>
        </w:rPr>
        <w:t>Присвоить  адрес  нижеследующему объекту недвижимости   в с.Едогон,    ул</w:t>
      </w:r>
      <w:proofErr w:type="gramStart"/>
      <w:r>
        <w:rPr>
          <w:rFonts w:ascii="Times New Roman" w:hAnsi="Times New Roman"/>
          <w:sz w:val="28"/>
          <w:szCs w:val="28"/>
        </w:rPr>
        <w:t>.Л</w:t>
      </w:r>
      <w:proofErr w:type="gramEnd"/>
      <w:r>
        <w:rPr>
          <w:rFonts w:ascii="Times New Roman" w:hAnsi="Times New Roman"/>
          <w:sz w:val="28"/>
          <w:szCs w:val="28"/>
        </w:rPr>
        <w:t>енина, Тулунского  района  Иркутской области:</w:t>
      </w:r>
    </w:p>
    <w:p w:rsidR="00EC7F57" w:rsidRDefault="00EC7F57" w:rsidP="00EC7F57">
      <w:pPr>
        <w:pStyle w:val="aa"/>
        <w:spacing w:after="0"/>
        <w:ind w:left="360"/>
        <w:rPr>
          <w:rFonts w:ascii="Times New Roman" w:hAnsi="Times New Roman"/>
          <w:sz w:val="28"/>
          <w:szCs w:val="28"/>
        </w:rPr>
      </w:pPr>
    </w:p>
    <w:tbl>
      <w:tblPr>
        <w:tblStyle w:val="ab"/>
        <w:tblW w:w="9243" w:type="dxa"/>
        <w:tblInd w:w="360" w:type="dxa"/>
        <w:tblLook w:val="04A0"/>
      </w:tblPr>
      <w:tblGrid>
        <w:gridCol w:w="2410"/>
        <w:gridCol w:w="2329"/>
        <w:gridCol w:w="2238"/>
        <w:gridCol w:w="2266"/>
      </w:tblGrid>
      <w:tr w:rsidR="00EC7F57" w:rsidTr="00797530">
        <w:trPr>
          <w:trHeight w:val="1786"/>
        </w:trPr>
        <w:tc>
          <w:tcPr>
            <w:tcW w:w="2410" w:type="dxa"/>
          </w:tcPr>
          <w:p w:rsidR="00EC7F57" w:rsidRPr="00B270A6" w:rsidRDefault="00EC7F57" w:rsidP="00797530">
            <w:pPr>
              <w:pStyle w:val="aa"/>
              <w:ind w:left="0"/>
              <w:rPr>
                <w:rFonts w:ascii="Times New Roman" w:hAnsi="Times New Roman"/>
                <w:b/>
                <w:sz w:val="28"/>
                <w:szCs w:val="28"/>
              </w:rPr>
            </w:pPr>
            <w:r>
              <w:rPr>
                <w:rFonts w:ascii="Times New Roman" w:hAnsi="Times New Roman"/>
                <w:b/>
                <w:sz w:val="28"/>
                <w:szCs w:val="28"/>
              </w:rPr>
              <w:t>Жилой дом</w:t>
            </w:r>
          </w:p>
          <w:p w:rsidR="00EC7F57" w:rsidRDefault="00EC7F57" w:rsidP="00797530">
            <w:pPr>
              <w:pStyle w:val="aa"/>
              <w:ind w:left="0"/>
              <w:rPr>
                <w:rFonts w:ascii="Times New Roman" w:hAnsi="Times New Roman"/>
                <w:sz w:val="28"/>
                <w:szCs w:val="28"/>
              </w:rPr>
            </w:pPr>
            <w:r>
              <w:rPr>
                <w:rFonts w:ascii="Times New Roman" w:hAnsi="Times New Roman"/>
                <w:sz w:val="28"/>
                <w:szCs w:val="28"/>
              </w:rPr>
              <w:t>38:15:100102:656</w:t>
            </w:r>
          </w:p>
          <w:p w:rsidR="00EC7F57" w:rsidRDefault="00EC7F57" w:rsidP="00797530">
            <w:pPr>
              <w:pStyle w:val="aa"/>
              <w:ind w:left="0"/>
              <w:rPr>
                <w:rFonts w:ascii="Times New Roman" w:hAnsi="Times New Roman"/>
                <w:sz w:val="28"/>
                <w:szCs w:val="28"/>
              </w:rPr>
            </w:pPr>
          </w:p>
        </w:tc>
        <w:tc>
          <w:tcPr>
            <w:tcW w:w="2329"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Российская Федерация</w:t>
            </w:r>
          </w:p>
          <w:p w:rsidR="00EC7F57" w:rsidRDefault="00EC7F57" w:rsidP="00797530">
            <w:pPr>
              <w:pStyle w:val="aa"/>
              <w:ind w:left="0"/>
              <w:rPr>
                <w:rFonts w:ascii="Times New Roman" w:hAnsi="Times New Roman"/>
                <w:sz w:val="28"/>
                <w:szCs w:val="28"/>
              </w:rPr>
            </w:pPr>
            <w:r>
              <w:rPr>
                <w:rFonts w:ascii="Times New Roman" w:hAnsi="Times New Roman"/>
                <w:sz w:val="28"/>
                <w:szCs w:val="28"/>
              </w:rPr>
              <w:t>Иркутская область Тулунский район с.Едогон  ул</w:t>
            </w:r>
            <w:proofErr w:type="gramStart"/>
            <w:r>
              <w:rPr>
                <w:rFonts w:ascii="Times New Roman" w:hAnsi="Times New Roman"/>
                <w:sz w:val="28"/>
                <w:szCs w:val="28"/>
              </w:rPr>
              <w:t>.Л</w:t>
            </w:r>
            <w:proofErr w:type="gramEnd"/>
            <w:r>
              <w:rPr>
                <w:rFonts w:ascii="Times New Roman" w:hAnsi="Times New Roman"/>
                <w:sz w:val="28"/>
                <w:szCs w:val="28"/>
              </w:rPr>
              <w:t>енина, д.113</w:t>
            </w:r>
          </w:p>
        </w:tc>
        <w:tc>
          <w:tcPr>
            <w:tcW w:w="2238" w:type="dxa"/>
          </w:tcPr>
          <w:p w:rsidR="00EC7F57" w:rsidRPr="009D4813" w:rsidRDefault="00EC7F57" w:rsidP="00797530">
            <w:pPr>
              <w:pStyle w:val="aa"/>
              <w:ind w:left="0"/>
              <w:rPr>
                <w:rFonts w:ascii="Times New Roman" w:hAnsi="Times New Roman"/>
                <w:b/>
                <w:sz w:val="28"/>
                <w:szCs w:val="28"/>
              </w:rPr>
            </w:pPr>
            <w:r w:rsidRPr="009D4813">
              <w:rPr>
                <w:rFonts w:ascii="Times New Roman" w:hAnsi="Times New Roman"/>
                <w:b/>
                <w:sz w:val="28"/>
                <w:szCs w:val="28"/>
              </w:rPr>
              <w:t>Присвоить</w:t>
            </w:r>
          </w:p>
          <w:p w:rsidR="00EC7F57" w:rsidRDefault="00EC7F57" w:rsidP="00797530">
            <w:pPr>
              <w:pStyle w:val="aa"/>
              <w:ind w:left="0"/>
              <w:rPr>
                <w:rFonts w:ascii="Times New Roman" w:hAnsi="Times New Roman"/>
                <w:sz w:val="28"/>
                <w:szCs w:val="28"/>
              </w:rPr>
            </w:pPr>
            <w:r>
              <w:rPr>
                <w:rFonts w:ascii="Times New Roman" w:hAnsi="Times New Roman"/>
                <w:sz w:val="28"/>
                <w:szCs w:val="28"/>
              </w:rPr>
              <w:t>Жилой дом</w:t>
            </w:r>
          </w:p>
        </w:tc>
        <w:tc>
          <w:tcPr>
            <w:tcW w:w="2266" w:type="dxa"/>
          </w:tcPr>
          <w:p w:rsidR="00EC7F57" w:rsidRDefault="00EC7F57" w:rsidP="00797530">
            <w:pPr>
              <w:pStyle w:val="aa"/>
              <w:ind w:left="0"/>
              <w:rPr>
                <w:rFonts w:ascii="Times New Roman" w:hAnsi="Times New Roman"/>
                <w:sz w:val="28"/>
                <w:szCs w:val="28"/>
              </w:rPr>
            </w:pPr>
            <w:r>
              <w:rPr>
                <w:rFonts w:ascii="Times New Roman" w:hAnsi="Times New Roman"/>
                <w:sz w:val="28"/>
                <w:szCs w:val="28"/>
              </w:rPr>
              <w:t>Российская Федерация</w:t>
            </w:r>
          </w:p>
          <w:p w:rsidR="00EC7F57" w:rsidRDefault="00EC7F57" w:rsidP="00797530">
            <w:pPr>
              <w:pStyle w:val="aa"/>
              <w:ind w:left="0"/>
              <w:rPr>
                <w:rFonts w:ascii="Times New Roman" w:hAnsi="Times New Roman"/>
                <w:sz w:val="28"/>
                <w:szCs w:val="28"/>
              </w:rPr>
            </w:pPr>
            <w:r>
              <w:rPr>
                <w:rFonts w:ascii="Times New Roman" w:hAnsi="Times New Roman"/>
                <w:sz w:val="28"/>
                <w:szCs w:val="28"/>
              </w:rPr>
              <w:t>Иркутская область Тулунский район с.Едогон ул</w:t>
            </w:r>
            <w:proofErr w:type="gramStart"/>
            <w:r>
              <w:rPr>
                <w:rFonts w:ascii="Times New Roman" w:hAnsi="Times New Roman"/>
                <w:sz w:val="28"/>
                <w:szCs w:val="28"/>
              </w:rPr>
              <w:t>.Л</w:t>
            </w:r>
            <w:proofErr w:type="gramEnd"/>
            <w:r>
              <w:rPr>
                <w:rFonts w:ascii="Times New Roman" w:hAnsi="Times New Roman"/>
                <w:sz w:val="28"/>
                <w:szCs w:val="28"/>
              </w:rPr>
              <w:t>енина, д.123</w:t>
            </w:r>
          </w:p>
        </w:tc>
      </w:tr>
    </w:tbl>
    <w:p w:rsidR="00EC7F57" w:rsidRDefault="00EC7F57" w:rsidP="00EC7F57">
      <w:pPr>
        <w:spacing w:after="0"/>
        <w:rPr>
          <w:rFonts w:ascii="Times New Roman" w:hAnsi="Times New Roman" w:cs="Times New Roman"/>
          <w:sz w:val="28"/>
          <w:szCs w:val="28"/>
        </w:rPr>
      </w:pPr>
    </w:p>
    <w:p w:rsidR="00EC7F57" w:rsidRPr="00EA64F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EC7F57" w:rsidRDefault="00EC7F57" w:rsidP="00EC7F57">
      <w:pPr>
        <w:pStyle w:val="aa"/>
        <w:numPr>
          <w:ilvl w:val="0"/>
          <w:numId w:val="8"/>
        </w:numPr>
        <w:spacing w:before="0" w:beforeAutospacing="0" w:after="0" w:afterAutospacing="0" w:line="276" w:lineRule="auto"/>
        <w:jc w:val="left"/>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EC7F57" w:rsidRDefault="00EC7F57" w:rsidP="00EC7F57">
      <w:pPr>
        <w:pStyle w:val="aa"/>
        <w:spacing w:after="0"/>
        <w:rPr>
          <w:rFonts w:ascii="Times New Roman" w:hAnsi="Times New Roman"/>
          <w:sz w:val="28"/>
          <w:szCs w:val="28"/>
        </w:rPr>
      </w:pPr>
    </w:p>
    <w:p w:rsidR="00EC7F57" w:rsidRPr="00EC7F57" w:rsidRDefault="00EC7F57" w:rsidP="00EC7F57">
      <w:pPr>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sectPr w:rsidR="00EC7F57" w:rsidRPr="00EC7F57"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D20"/>
    <w:multiLevelType w:val="hybridMultilevel"/>
    <w:tmpl w:val="B1EC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01C51"/>
    <w:multiLevelType w:val="hybridMultilevel"/>
    <w:tmpl w:val="AC6050F2"/>
    <w:lvl w:ilvl="0" w:tplc="4F2A55CA">
      <w:start w:val="1"/>
      <w:numFmt w:val="decimal"/>
      <w:lvlText w:val="%1."/>
      <w:lvlJc w:val="left"/>
      <w:pPr>
        <w:ind w:left="786"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250F63EC"/>
    <w:multiLevelType w:val="hybridMultilevel"/>
    <w:tmpl w:val="41CEDA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FE92B75"/>
    <w:multiLevelType w:val="hybridMultilevel"/>
    <w:tmpl w:val="9B548AC0"/>
    <w:lvl w:ilvl="0" w:tplc="C31ECB6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13F91"/>
    <w:multiLevelType w:val="hybridMultilevel"/>
    <w:tmpl w:val="F79E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F4D83"/>
    <w:multiLevelType w:val="hybridMultilevel"/>
    <w:tmpl w:val="60EE0D20"/>
    <w:lvl w:ilvl="0" w:tplc="04190011">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05D1"/>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29C"/>
    <w:rsid w:val="00004459"/>
    <w:rsid w:val="00004482"/>
    <w:rsid w:val="000045C7"/>
    <w:rsid w:val="00004612"/>
    <w:rsid w:val="00004775"/>
    <w:rsid w:val="000049D2"/>
    <w:rsid w:val="00004B0F"/>
    <w:rsid w:val="00004C90"/>
    <w:rsid w:val="00004D52"/>
    <w:rsid w:val="00004E80"/>
    <w:rsid w:val="00004F60"/>
    <w:rsid w:val="00004F80"/>
    <w:rsid w:val="00004F81"/>
    <w:rsid w:val="00004F98"/>
    <w:rsid w:val="00005060"/>
    <w:rsid w:val="0000522E"/>
    <w:rsid w:val="000053C0"/>
    <w:rsid w:val="00005818"/>
    <w:rsid w:val="000058CF"/>
    <w:rsid w:val="00005C76"/>
    <w:rsid w:val="00005CBD"/>
    <w:rsid w:val="00005E85"/>
    <w:rsid w:val="0000609D"/>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B2D"/>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B71"/>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B33"/>
    <w:rsid w:val="00014DC5"/>
    <w:rsid w:val="00014EBE"/>
    <w:rsid w:val="000150F0"/>
    <w:rsid w:val="0001524E"/>
    <w:rsid w:val="000153F5"/>
    <w:rsid w:val="000155CC"/>
    <w:rsid w:val="000159E2"/>
    <w:rsid w:val="0001604A"/>
    <w:rsid w:val="000161B8"/>
    <w:rsid w:val="00016341"/>
    <w:rsid w:val="000163A5"/>
    <w:rsid w:val="00016467"/>
    <w:rsid w:val="0001690F"/>
    <w:rsid w:val="00016918"/>
    <w:rsid w:val="00016BB3"/>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9BB"/>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49"/>
    <w:rsid w:val="00023E66"/>
    <w:rsid w:val="00023FC5"/>
    <w:rsid w:val="00024021"/>
    <w:rsid w:val="0002415B"/>
    <w:rsid w:val="000241E7"/>
    <w:rsid w:val="000243A8"/>
    <w:rsid w:val="00024460"/>
    <w:rsid w:val="00024498"/>
    <w:rsid w:val="0002485C"/>
    <w:rsid w:val="00024A2A"/>
    <w:rsid w:val="00024B96"/>
    <w:rsid w:val="00024BB7"/>
    <w:rsid w:val="00024BCB"/>
    <w:rsid w:val="00024BD2"/>
    <w:rsid w:val="00024BE3"/>
    <w:rsid w:val="00024E71"/>
    <w:rsid w:val="00024F47"/>
    <w:rsid w:val="00025193"/>
    <w:rsid w:val="000251A1"/>
    <w:rsid w:val="000251BF"/>
    <w:rsid w:val="000251E6"/>
    <w:rsid w:val="0002527D"/>
    <w:rsid w:val="00025553"/>
    <w:rsid w:val="00025952"/>
    <w:rsid w:val="00025C83"/>
    <w:rsid w:val="00025DF1"/>
    <w:rsid w:val="00025F47"/>
    <w:rsid w:val="00025F73"/>
    <w:rsid w:val="00026029"/>
    <w:rsid w:val="000261E3"/>
    <w:rsid w:val="00026375"/>
    <w:rsid w:val="00026627"/>
    <w:rsid w:val="00026640"/>
    <w:rsid w:val="000267F8"/>
    <w:rsid w:val="00026C06"/>
    <w:rsid w:val="00026C3C"/>
    <w:rsid w:val="00026C5B"/>
    <w:rsid w:val="00026ECD"/>
    <w:rsid w:val="000272AD"/>
    <w:rsid w:val="00027454"/>
    <w:rsid w:val="00027732"/>
    <w:rsid w:val="00027AEF"/>
    <w:rsid w:val="00027B12"/>
    <w:rsid w:val="00027BC5"/>
    <w:rsid w:val="00027C4D"/>
    <w:rsid w:val="00027CE0"/>
    <w:rsid w:val="00027F96"/>
    <w:rsid w:val="000300E3"/>
    <w:rsid w:val="000301F1"/>
    <w:rsid w:val="00030207"/>
    <w:rsid w:val="00030555"/>
    <w:rsid w:val="000306E4"/>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B9"/>
    <w:rsid w:val="000436EB"/>
    <w:rsid w:val="00043733"/>
    <w:rsid w:val="0004376F"/>
    <w:rsid w:val="0004386B"/>
    <w:rsid w:val="000439E5"/>
    <w:rsid w:val="00043AA0"/>
    <w:rsid w:val="00043B14"/>
    <w:rsid w:val="00043E6E"/>
    <w:rsid w:val="00043E84"/>
    <w:rsid w:val="00043EA0"/>
    <w:rsid w:val="00043EE6"/>
    <w:rsid w:val="000443F8"/>
    <w:rsid w:val="00044546"/>
    <w:rsid w:val="00044741"/>
    <w:rsid w:val="000447A6"/>
    <w:rsid w:val="000448ED"/>
    <w:rsid w:val="00044A81"/>
    <w:rsid w:val="00044AE9"/>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33"/>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39"/>
    <w:rsid w:val="00051B55"/>
    <w:rsid w:val="00051B95"/>
    <w:rsid w:val="00051BCA"/>
    <w:rsid w:val="00051C25"/>
    <w:rsid w:val="000520C8"/>
    <w:rsid w:val="00052154"/>
    <w:rsid w:val="00052497"/>
    <w:rsid w:val="00052600"/>
    <w:rsid w:val="0005275D"/>
    <w:rsid w:val="000527B3"/>
    <w:rsid w:val="000528E5"/>
    <w:rsid w:val="0005293C"/>
    <w:rsid w:val="00052A00"/>
    <w:rsid w:val="00052C7A"/>
    <w:rsid w:val="00053005"/>
    <w:rsid w:val="00053017"/>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0AE1"/>
    <w:rsid w:val="00061223"/>
    <w:rsid w:val="00061269"/>
    <w:rsid w:val="00061595"/>
    <w:rsid w:val="0006182F"/>
    <w:rsid w:val="00061A46"/>
    <w:rsid w:val="00061AAA"/>
    <w:rsid w:val="00061AF7"/>
    <w:rsid w:val="00061C61"/>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2F"/>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41"/>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4FA"/>
    <w:rsid w:val="00080556"/>
    <w:rsid w:val="00080648"/>
    <w:rsid w:val="000806C4"/>
    <w:rsid w:val="00080868"/>
    <w:rsid w:val="000808B6"/>
    <w:rsid w:val="000809A7"/>
    <w:rsid w:val="00080A02"/>
    <w:rsid w:val="00080AC7"/>
    <w:rsid w:val="00080E07"/>
    <w:rsid w:val="00080EDC"/>
    <w:rsid w:val="000810AE"/>
    <w:rsid w:val="00081101"/>
    <w:rsid w:val="00081552"/>
    <w:rsid w:val="0008180C"/>
    <w:rsid w:val="000818F7"/>
    <w:rsid w:val="000818FA"/>
    <w:rsid w:val="00081CFD"/>
    <w:rsid w:val="00081DF0"/>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3CC8"/>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6E22"/>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0FC7"/>
    <w:rsid w:val="0009136C"/>
    <w:rsid w:val="00091597"/>
    <w:rsid w:val="000917CF"/>
    <w:rsid w:val="0009198B"/>
    <w:rsid w:val="000919AF"/>
    <w:rsid w:val="000919C6"/>
    <w:rsid w:val="00091A3A"/>
    <w:rsid w:val="00091AD7"/>
    <w:rsid w:val="00091C30"/>
    <w:rsid w:val="00091C4F"/>
    <w:rsid w:val="00091CD0"/>
    <w:rsid w:val="00091CE5"/>
    <w:rsid w:val="00091DC2"/>
    <w:rsid w:val="00091E1A"/>
    <w:rsid w:val="000920B5"/>
    <w:rsid w:val="0009211E"/>
    <w:rsid w:val="000921FA"/>
    <w:rsid w:val="000922C4"/>
    <w:rsid w:val="0009232F"/>
    <w:rsid w:val="00092687"/>
    <w:rsid w:val="00092799"/>
    <w:rsid w:val="00092C01"/>
    <w:rsid w:val="00092ECB"/>
    <w:rsid w:val="00092FB4"/>
    <w:rsid w:val="0009353D"/>
    <w:rsid w:val="0009362C"/>
    <w:rsid w:val="00093692"/>
    <w:rsid w:val="00093706"/>
    <w:rsid w:val="00093817"/>
    <w:rsid w:val="0009384E"/>
    <w:rsid w:val="00093C63"/>
    <w:rsid w:val="00093F7A"/>
    <w:rsid w:val="00094092"/>
    <w:rsid w:val="00094665"/>
    <w:rsid w:val="00094B12"/>
    <w:rsid w:val="00094D4F"/>
    <w:rsid w:val="00094D8C"/>
    <w:rsid w:val="000952E2"/>
    <w:rsid w:val="00095358"/>
    <w:rsid w:val="000954F2"/>
    <w:rsid w:val="00095520"/>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A78"/>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E99"/>
    <w:rsid w:val="000A5F95"/>
    <w:rsid w:val="000A5FB6"/>
    <w:rsid w:val="000A609E"/>
    <w:rsid w:val="000A60D7"/>
    <w:rsid w:val="000A62ED"/>
    <w:rsid w:val="000A6308"/>
    <w:rsid w:val="000A66D5"/>
    <w:rsid w:val="000A66EC"/>
    <w:rsid w:val="000A693A"/>
    <w:rsid w:val="000A694E"/>
    <w:rsid w:val="000A6954"/>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906"/>
    <w:rsid w:val="000B0A50"/>
    <w:rsid w:val="000B0D5F"/>
    <w:rsid w:val="000B0DA4"/>
    <w:rsid w:val="000B0DE1"/>
    <w:rsid w:val="000B0E16"/>
    <w:rsid w:val="000B0F4E"/>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69"/>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65"/>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390"/>
    <w:rsid w:val="000C345D"/>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9FE"/>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795"/>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063"/>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2A7"/>
    <w:rsid w:val="000E4484"/>
    <w:rsid w:val="000E4576"/>
    <w:rsid w:val="000E46E5"/>
    <w:rsid w:val="000E4840"/>
    <w:rsid w:val="000E48C8"/>
    <w:rsid w:val="000E4A3E"/>
    <w:rsid w:val="000E4B0F"/>
    <w:rsid w:val="000E4B2E"/>
    <w:rsid w:val="000E4B65"/>
    <w:rsid w:val="000E4B8F"/>
    <w:rsid w:val="000E4ED8"/>
    <w:rsid w:val="000E50DD"/>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104"/>
    <w:rsid w:val="000F33D2"/>
    <w:rsid w:val="000F33FC"/>
    <w:rsid w:val="000F3547"/>
    <w:rsid w:val="000F367E"/>
    <w:rsid w:val="000F37D3"/>
    <w:rsid w:val="000F3A1B"/>
    <w:rsid w:val="000F3A39"/>
    <w:rsid w:val="000F3ADE"/>
    <w:rsid w:val="000F3D73"/>
    <w:rsid w:val="000F3F9B"/>
    <w:rsid w:val="000F425D"/>
    <w:rsid w:val="000F4458"/>
    <w:rsid w:val="000F44A9"/>
    <w:rsid w:val="000F44DB"/>
    <w:rsid w:val="000F461C"/>
    <w:rsid w:val="000F4624"/>
    <w:rsid w:val="000F4975"/>
    <w:rsid w:val="000F49DB"/>
    <w:rsid w:val="000F4AFA"/>
    <w:rsid w:val="000F4C64"/>
    <w:rsid w:val="000F4CD2"/>
    <w:rsid w:val="000F4E08"/>
    <w:rsid w:val="000F4FA2"/>
    <w:rsid w:val="000F4FFA"/>
    <w:rsid w:val="000F50A3"/>
    <w:rsid w:val="000F522D"/>
    <w:rsid w:val="000F5349"/>
    <w:rsid w:val="000F5352"/>
    <w:rsid w:val="000F547C"/>
    <w:rsid w:val="000F5622"/>
    <w:rsid w:val="000F580A"/>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ABE"/>
    <w:rsid w:val="00101AC8"/>
    <w:rsid w:val="00101C1A"/>
    <w:rsid w:val="00101C4F"/>
    <w:rsid w:val="00101C93"/>
    <w:rsid w:val="00101E48"/>
    <w:rsid w:val="00102112"/>
    <w:rsid w:val="001023DB"/>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4"/>
    <w:rsid w:val="001060DA"/>
    <w:rsid w:val="0010622A"/>
    <w:rsid w:val="00106655"/>
    <w:rsid w:val="0010687A"/>
    <w:rsid w:val="001068C1"/>
    <w:rsid w:val="00106B77"/>
    <w:rsid w:val="00106D30"/>
    <w:rsid w:val="00106D45"/>
    <w:rsid w:val="00106FAE"/>
    <w:rsid w:val="00107039"/>
    <w:rsid w:val="001070F6"/>
    <w:rsid w:val="001071AD"/>
    <w:rsid w:val="00107234"/>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5FE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3F"/>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C83"/>
    <w:rsid w:val="00127E5D"/>
    <w:rsid w:val="00127F29"/>
    <w:rsid w:val="00127FA1"/>
    <w:rsid w:val="0013001D"/>
    <w:rsid w:val="00130139"/>
    <w:rsid w:val="0013014D"/>
    <w:rsid w:val="0013038E"/>
    <w:rsid w:val="0013049C"/>
    <w:rsid w:val="001304D3"/>
    <w:rsid w:val="00130564"/>
    <w:rsid w:val="001307AB"/>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4AB"/>
    <w:rsid w:val="0013251E"/>
    <w:rsid w:val="00132551"/>
    <w:rsid w:val="0013269D"/>
    <w:rsid w:val="0013275B"/>
    <w:rsid w:val="00132838"/>
    <w:rsid w:val="00132861"/>
    <w:rsid w:val="001328AD"/>
    <w:rsid w:val="00132A4A"/>
    <w:rsid w:val="00133087"/>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37FB7"/>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DF"/>
    <w:rsid w:val="001432F2"/>
    <w:rsid w:val="00143437"/>
    <w:rsid w:val="00143564"/>
    <w:rsid w:val="00143648"/>
    <w:rsid w:val="001436C8"/>
    <w:rsid w:val="00143795"/>
    <w:rsid w:val="0014382D"/>
    <w:rsid w:val="00143F77"/>
    <w:rsid w:val="00144018"/>
    <w:rsid w:val="001440E3"/>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8DB"/>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6CB"/>
    <w:rsid w:val="00147D0C"/>
    <w:rsid w:val="00147DB9"/>
    <w:rsid w:val="00150107"/>
    <w:rsid w:val="001502AB"/>
    <w:rsid w:val="001504AC"/>
    <w:rsid w:val="001506C2"/>
    <w:rsid w:val="00150982"/>
    <w:rsid w:val="001509E2"/>
    <w:rsid w:val="00150A60"/>
    <w:rsid w:val="00150B39"/>
    <w:rsid w:val="00151275"/>
    <w:rsid w:val="001514EB"/>
    <w:rsid w:val="0015159F"/>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259"/>
    <w:rsid w:val="00155397"/>
    <w:rsid w:val="00155436"/>
    <w:rsid w:val="00155779"/>
    <w:rsid w:val="001557EA"/>
    <w:rsid w:val="00155801"/>
    <w:rsid w:val="0015594D"/>
    <w:rsid w:val="00155B66"/>
    <w:rsid w:val="00155DAB"/>
    <w:rsid w:val="00155E8F"/>
    <w:rsid w:val="00155F7B"/>
    <w:rsid w:val="001560F0"/>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4B5B"/>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4B"/>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0CA"/>
    <w:rsid w:val="0017139A"/>
    <w:rsid w:val="00171463"/>
    <w:rsid w:val="001715A3"/>
    <w:rsid w:val="00171773"/>
    <w:rsid w:val="001717F3"/>
    <w:rsid w:val="00171A05"/>
    <w:rsid w:val="00171AA2"/>
    <w:rsid w:val="00171B98"/>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BD0"/>
    <w:rsid w:val="00175E88"/>
    <w:rsid w:val="00175EC2"/>
    <w:rsid w:val="00175FA3"/>
    <w:rsid w:val="001761D0"/>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04"/>
    <w:rsid w:val="00177D29"/>
    <w:rsid w:val="00177E2E"/>
    <w:rsid w:val="00177F83"/>
    <w:rsid w:val="00177FB8"/>
    <w:rsid w:val="00177FBD"/>
    <w:rsid w:val="001803E8"/>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4BF"/>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84D"/>
    <w:rsid w:val="00184932"/>
    <w:rsid w:val="00184C71"/>
    <w:rsid w:val="00184E69"/>
    <w:rsid w:val="00184E6D"/>
    <w:rsid w:val="00184F23"/>
    <w:rsid w:val="0018506D"/>
    <w:rsid w:val="00185294"/>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2AA"/>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0C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7D"/>
    <w:rsid w:val="00193BBE"/>
    <w:rsid w:val="00193DFA"/>
    <w:rsid w:val="00193E2D"/>
    <w:rsid w:val="00193FBE"/>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48D"/>
    <w:rsid w:val="00196554"/>
    <w:rsid w:val="00196581"/>
    <w:rsid w:val="0019682F"/>
    <w:rsid w:val="0019697B"/>
    <w:rsid w:val="00196998"/>
    <w:rsid w:val="00196A77"/>
    <w:rsid w:val="00196CC4"/>
    <w:rsid w:val="00196CDF"/>
    <w:rsid w:val="00196D16"/>
    <w:rsid w:val="00196D4F"/>
    <w:rsid w:val="00196D93"/>
    <w:rsid w:val="00196EB5"/>
    <w:rsid w:val="001972AB"/>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2"/>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7FC"/>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0E"/>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186"/>
    <w:rsid w:val="001B3247"/>
    <w:rsid w:val="001B32B4"/>
    <w:rsid w:val="001B32E3"/>
    <w:rsid w:val="001B33AB"/>
    <w:rsid w:val="001B345D"/>
    <w:rsid w:val="001B34F5"/>
    <w:rsid w:val="001B3517"/>
    <w:rsid w:val="001B362E"/>
    <w:rsid w:val="001B374B"/>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3"/>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08F"/>
    <w:rsid w:val="001C0426"/>
    <w:rsid w:val="001C04CC"/>
    <w:rsid w:val="001C0516"/>
    <w:rsid w:val="001C07EA"/>
    <w:rsid w:val="001C0832"/>
    <w:rsid w:val="001C0BA8"/>
    <w:rsid w:val="001C0BC5"/>
    <w:rsid w:val="001C0BC7"/>
    <w:rsid w:val="001C0C74"/>
    <w:rsid w:val="001C0F5D"/>
    <w:rsid w:val="001C0FB7"/>
    <w:rsid w:val="001C10AB"/>
    <w:rsid w:val="001C10BE"/>
    <w:rsid w:val="001C1425"/>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4A"/>
    <w:rsid w:val="001C4E9C"/>
    <w:rsid w:val="001C58C9"/>
    <w:rsid w:val="001C58DB"/>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10"/>
    <w:rsid w:val="001D18FD"/>
    <w:rsid w:val="001D198B"/>
    <w:rsid w:val="001D1A9A"/>
    <w:rsid w:val="001D1ACD"/>
    <w:rsid w:val="001D1BED"/>
    <w:rsid w:val="001D1C71"/>
    <w:rsid w:val="001D1E20"/>
    <w:rsid w:val="001D231B"/>
    <w:rsid w:val="001D251A"/>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C2"/>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21F"/>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0D7"/>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3E65"/>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BBF"/>
    <w:rsid w:val="00200F65"/>
    <w:rsid w:val="002010B1"/>
    <w:rsid w:val="00201319"/>
    <w:rsid w:val="002013BF"/>
    <w:rsid w:val="00201595"/>
    <w:rsid w:val="00201791"/>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871"/>
    <w:rsid w:val="00204B90"/>
    <w:rsid w:val="00204C1B"/>
    <w:rsid w:val="00204E28"/>
    <w:rsid w:val="00204EEE"/>
    <w:rsid w:val="002050F6"/>
    <w:rsid w:val="002051C2"/>
    <w:rsid w:val="0020526B"/>
    <w:rsid w:val="00205398"/>
    <w:rsid w:val="002058A1"/>
    <w:rsid w:val="00205C01"/>
    <w:rsid w:val="00205CC9"/>
    <w:rsid w:val="00205E93"/>
    <w:rsid w:val="00205F0B"/>
    <w:rsid w:val="0020602A"/>
    <w:rsid w:val="00206049"/>
    <w:rsid w:val="002060ED"/>
    <w:rsid w:val="00206156"/>
    <w:rsid w:val="002065AB"/>
    <w:rsid w:val="002068BE"/>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B1"/>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4CD9"/>
    <w:rsid w:val="0021505D"/>
    <w:rsid w:val="002150D1"/>
    <w:rsid w:val="0021516C"/>
    <w:rsid w:val="0021544E"/>
    <w:rsid w:val="002154CB"/>
    <w:rsid w:val="002156AF"/>
    <w:rsid w:val="00215703"/>
    <w:rsid w:val="00215787"/>
    <w:rsid w:val="00215B93"/>
    <w:rsid w:val="00215BB5"/>
    <w:rsid w:val="00215C46"/>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6F67"/>
    <w:rsid w:val="00217027"/>
    <w:rsid w:val="0021726A"/>
    <w:rsid w:val="0021728D"/>
    <w:rsid w:val="0021750A"/>
    <w:rsid w:val="002175C8"/>
    <w:rsid w:val="002176F9"/>
    <w:rsid w:val="0021770B"/>
    <w:rsid w:val="00217765"/>
    <w:rsid w:val="002179DF"/>
    <w:rsid w:val="00217C8A"/>
    <w:rsid w:val="00217DFC"/>
    <w:rsid w:val="00217E79"/>
    <w:rsid w:val="00217F53"/>
    <w:rsid w:val="00217F8C"/>
    <w:rsid w:val="002202D9"/>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9FC"/>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68"/>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29B"/>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C8A"/>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67"/>
    <w:rsid w:val="002349D5"/>
    <w:rsid w:val="002349DB"/>
    <w:rsid w:val="00234A87"/>
    <w:rsid w:val="00234BA5"/>
    <w:rsid w:val="00234BBA"/>
    <w:rsid w:val="00234BDF"/>
    <w:rsid w:val="00234CB6"/>
    <w:rsid w:val="00234CCC"/>
    <w:rsid w:val="00234FC4"/>
    <w:rsid w:val="0023555D"/>
    <w:rsid w:val="0023562F"/>
    <w:rsid w:val="002357BB"/>
    <w:rsid w:val="002358A1"/>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971"/>
    <w:rsid w:val="00241B7D"/>
    <w:rsid w:val="00242176"/>
    <w:rsid w:val="0024231A"/>
    <w:rsid w:val="00242487"/>
    <w:rsid w:val="002424DB"/>
    <w:rsid w:val="002428D3"/>
    <w:rsid w:val="00242B33"/>
    <w:rsid w:val="00242BD1"/>
    <w:rsid w:val="00242D84"/>
    <w:rsid w:val="00242D8F"/>
    <w:rsid w:val="00242E59"/>
    <w:rsid w:val="00243147"/>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B1F"/>
    <w:rsid w:val="00244DD4"/>
    <w:rsid w:val="00244EF6"/>
    <w:rsid w:val="00244F05"/>
    <w:rsid w:val="0024553A"/>
    <w:rsid w:val="0024571C"/>
    <w:rsid w:val="002457B6"/>
    <w:rsid w:val="00245D69"/>
    <w:rsid w:val="00246010"/>
    <w:rsid w:val="0024605B"/>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267"/>
    <w:rsid w:val="00250311"/>
    <w:rsid w:val="00250346"/>
    <w:rsid w:val="00250373"/>
    <w:rsid w:val="00250758"/>
    <w:rsid w:val="00250847"/>
    <w:rsid w:val="0025085B"/>
    <w:rsid w:val="00250D61"/>
    <w:rsid w:val="00250ED9"/>
    <w:rsid w:val="00250EEC"/>
    <w:rsid w:val="00250F9E"/>
    <w:rsid w:val="00250FE4"/>
    <w:rsid w:val="002516C7"/>
    <w:rsid w:val="00251843"/>
    <w:rsid w:val="00251862"/>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B30"/>
    <w:rsid w:val="00254C1D"/>
    <w:rsid w:val="00254CDA"/>
    <w:rsid w:val="00254CE6"/>
    <w:rsid w:val="002550E8"/>
    <w:rsid w:val="00255116"/>
    <w:rsid w:val="0025519A"/>
    <w:rsid w:val="00255210"/>
    <w:rsid w:val="00255267"/>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1A6"/>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2D6"/>
    <w:rsid w:val="002613A1"/>
    <w:rsid w:val="002613EE"/>
    <w:rsid w:val="00261555"/>
    <w:rsid w:val="0026157B"/>
    <w:rsid w:val="00261669"/>
    <w:rsid w:val="00261772"/>
    <w:rsid w:val="00261B07"/>
    <w:rsid w:val="00261C1D"/>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66"/>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7E"/>
    <w:rsid w:val="002653E2"/>
    <w:rsid w:val="002654F0"/>
    <w:rsid w:val="00265748"/>
    <w:rsid w:val="0026599B"/>
    <w:rsid w:val="00265A8D"/>
    <w:rsid w:val="00265E04"/>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67BC1"/>
    <w:rsid w:val="002700D9"/>
    <w:rsid w:val="002700F1"/>
    <w:rsid w:val="00270183"/>
    <w:rsid w:val="00270198"/>
    <w:rsid w:val="002701D5"/>
    <w:rsid w:val="002702DD"/>
    <w:rsid w:val="00270318"/>
    <w:rsid w:val="00270548"/>
    <w:rsid w:val="002705A7"/>
    <w:rsid w:val="002705ED"/>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76A"/>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AE3"/>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26"/>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3D2"/>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EB9"/>
    <w:rsid w:val="00294FB1"/>
    <w:rsid w:val="00295236"/>
    <w:rsid w:val="00295368"/>
    <w:rsid w:val="002953F5"/>
    <w:rsid w:val="002955D1"/>
    <w:rsid w:val="0029571E"/>
    <w:rsid w:val="002958C8"/>
    <w:rsid w:val="00296134"/>
    <w:rsid w:val="00296265"/>
    <w:rsid w:val="00296748"/>
    <w:rsid w:val="002968FB"/>
    <w:rsid w:val="0029696C"/>
    <w:rsid w:val="00296973"/>
    <w:rsid w:val="00296A00"/>
    <w:rsid w:val="00296C0F"/>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C46"/>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1C8"/>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17"/>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E67"/>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1C0"/>
    <w:rsid w:val="002C078F"/>
    <w:rsid w:val="002C08B5"/>
    <w:rsid w:val="002C0992"/>
    <w:rsid w:val="002C0BE1"/>
    <w:rsid w:val="002C0EDB"/>
    <w:rsid w:val="002C0F30"/>
    <w:rsid w:val="002C1028"/>
    <w:rsid w:val="002C11DF"/>
    <w:rsid w:val="002C1418"/>
    <w:rsid w:val="002C1457"/>
    <w:rsid w:val="002C14B2"/>
    <w:rsid w:val="002C154C"/>
    <w:rsid w:val="002C16A4"/>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34D"/>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5DD"/>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AA8"/>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0F"/>
    <w:rsid w:val="002E125F"/>
    <w:rsid w:val="002E1452"/>
    <w:rsid w:val="002E14B5"/>
    <w:rsid w:val="002E1551"/>
    <w:rsid w:val="002E1575"/>
    <w:rsid w:val="002E16FE"/>
    <w:rsid w:val="002E1982"/>
    <w:rsid w:val="002E19E7"/>
    <w:rsid w:val="002E1DCC"/>
    <w:rsid w:val="002E2245"/>
    <w:rsid w:val="002E2270"/>
    <w:rsid w:val="002E2534"/>
    <w:rsid w:val="002E256B"/>
    <w:rsid w:val="002E265F"/>
    <w:rsid w:val="002E295A"/>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57"/>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2DAF"/>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82"/>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6A"/>
    <w:rsid w:val="002F79B5"/>
    <w:rsid w:val="002F7BA8"/>
    <w:rsid w:val="002F7CF1"/>
    <w:rsid w:val="002F7DE5"/>
    <w:rsid w:val="002F7FE4"/>
    <w:rsid w:val="0030002D"/>
    <w:rsid w:val="00300185"/>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BF2"/>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12"/>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EEA"/>
    <w:rsid w:val="00312F49"/>
    <w:rsid w:val="0031306F"/>
    <w:rsid w:val="003131A1"/>
    <w:rsid w:val="0031322A"/>
    <w:rsid w:val="003132D8"/>
    <w:rsid w:val="0031336B"/>
    <w:rsid w:val="00313482"/>
    <w:rsid w:val="0031380A"/>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76F"/>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1F7"/>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4A"/>
    <w:rsid w:val="003235EC"/>
    <w:rsid w:val="003237A5"/>
    <w:rsid w:val="00323822"/>
    <w:rsid w:val="003239A0"/>
    <w:rsid w:val="00323A03"/>
    <w:rsid w:val="00323A1F"/>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6E75"/>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1B"/>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50"/>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56C"/>
    <w:rsid w:val="00340603"/>
    <w:rsid w:val="003407C6"/>
    <w:rsid w:val="00340871"/>
    <w:rsid w:val="003408BD"/>
    <w:rsid w:val="0034091F"/>
    <w:rsid w:val="003409E6"/>
    <w:rsid w:val="00340DAA"/>
    <w:rsid w:val="00340DB7"/>
    <w:rsid w:val="0034102C"/>
    <w:rsid w:val="003410E2"/>
    <w:rsid w:val="003411F3"/>
    <w:rsid w:val="00341399"/>
    <w:rsid w:val="00341797"/>
    <w:rsid w:val="003418D1"/>
    <w:rsid w:val="00341A62"/>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4E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B1"/>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0E83"/>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1AE"/>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7BC"/>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8F3"/>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3FEC"/>
    <w:rsid w:val="00384260"/>
    <w:rsid w:val="003845C4"/>
    <w:rsid w:val="00384629"/>
    <w:rsid w:val="00384962"/>
    <w:rsid w:val="00384B0E"/>
    <w:rsid w:val="00384CC9"/>
    <w:rsid w:val="003850DB"/>
    <w:rsid w:val="003851DB"/>
    <w:rsid w:val="0038535A"/>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9A0"/>
    <w:rsid w:val="00392B0F"/>
    <w:rsid w:val="00392DC1"/>
    <w:rsid w:val="00392ED3"/>
    <w:rsid w:val="00392F35"/>
    <w:rsid w:val="00393244"/>
    <w:rsid w:val="00393260"/>
    <w:rsid w:val="003933E7"/>
    <w:rsid w:val="003934C8"/>
    <w:rsid w:val="0039354F"/>
    <w:rsid w:val="003935E5"/>
    <w:rsid w:val="003938D1"/>
    <w:rsid w:val="003939B6"/>
    <w:rsid w:val="00393A44"/>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4A"/>
    <w:rsid w:val="00394EF0"/>
    <w:rsid w:val="00394F86"/>
    <w:rsid w:val="00395067"/>
    <w:rsid w:val="00395333"/>
    <w:rsid w:val="00395549"/>
    <w:rsid w:val="0039557D"/>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3A7"/>
    <w:rsid w:val="003A0475"/>
    <w:rsid w:val="003A0487"/>
    <w:rsid w:val="003A0580"/>
    <w:rsid w:val="003A0680"/>
    <w:rsid w:val="003A0749"/>
    <w:rsid w:val="003A077C"/>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38B"/>
    <w:rsid w:val="003A441E"/>
    <w:rsid w:val="003A457A"/>
    <w:rsid w:val="003A4887"/>
    <w:rsid w:val="003A48C8"/>
    <w:rsid w:val="003A4A31"/>
    <w:rsid w:val="003A4C37"/>
    <w:rsid w:val="003A4C8F"/>
    <w:rsid w:val="003A4CDD"/>
    <w:rsid w:val="003A4D11"/>
    <w:rsid w:val="003A4E13"/>
    <w:rsid w:val="003A4E5C"/>
    <w:rsid w:val="003A4F05"/>
    <w:rsid w:val="003A5281"/>
    <w:rsid w:val="003A54ED"/>
    <w:rsid w:val="003A578B"/>
    <w:rsid w:val="003A5C43"/>
    <w:rsid w:val="003A6063"/>
    <w:rsid w:val="003A610E"/>
    <w:rsid w:val="003A61CB"/>
    <w:rsid w:val="003A6495"/>
    <w:rsid w:val="003A66D3"/>
    <w:rsid w:val="003A67B4"/>
    <w:rsid w:val="003A68BC"/>
    <w:rsid w:val="003A6962"/>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B29"/>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8B"/>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50"/>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77"/>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139"/>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45A"/>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09"/>
    <w:rsid w:val="003D1445"/>
    <w:rsid w:val="003D14D4"/>
    <w:rsid w:val="003D176D"/>
    <w:rsid w:val="003D179C"/>
    <w:rsid w:val="003D189F"/>
    <w:rsid w:val="003D1A05"/>
    <w:rsid w:val="003D1D4E"/>
    <w:rsid w:val="003D1DB0"/>
    <w:rsid w:val="003D1DDE"/>
    <w:rsid w:val="003D1E90"/>
    <w:rsid w:val="003D1EE4"/>
    <w:rsid w:val="003D2033"/>
    <w:rsid w:val="003D2160"/>
    <w:rsid w:val="003D2221"/>
    <w:rsid w:val="003D2368"/>
    <w:rsid w:val="003D2376"/>
    <w:rsid w:val="003D254D"/>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39B"/>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EAE"/>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4BB"/>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98E"/>
    <w:rsid w:val="003E4BFF"/>
    <w:rsid w:val="003E4C4A"/>
    <w:rsid w:val="003E4CEE"/>
    <w:rsid w:val="003E4D58"/>
    <w:rsid w:val="003E5059"/>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8B9"/>
    <w:rsid w:val="003E6A45"/>
    <w:rsid w:val="003E6CF1"/>
    <w:rsid w:val="003E6D8C"/>
    <w:rsid w:val="003E6E03"/>
    <w:rsid w:val="003E6EA7"/>
    <w:rsid w:val="003E7083"/>
    <w:rsid w:val="003E7478"/>
    <w:rsid w:val="003E7738"/>
    <w:rsid w:val="003E7896"/>
    <w:rsid w:val="003E7AFE"/>
    <w:rsid w:val="003E7BF4"/>
    <w:rsid w:val="003E7D31"/>
    <w:rsid w:val="003E7DB2"/>
    <w:rsid w:val="003E7F5C"/>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1DFA"/>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A7"/>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5E"/>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1C6"/>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B95"/>
    <w:rsid w:val="00410F29"/>
    <w:rsid w:val="00411005"/>
    <w:rsid w:val="004110AB"/>
    <w:rsid w:val="004110F6"/>
    <w:rsid w:val="0041124E"/>
    <w:rsid w:val="0041132C"/>
    <w:rsid w:val="00411341"/>
    <w:rsid w:val="0041137E"/>
    <w:rsid w:val="00411458"/>
    <w:rsid w:val="00411471"/>
    <w:rsid w:val="00411618"/>
    <w:rsid w:val="00411652"/>
    <w:rsid w:val="004116CA"/>
    <w:rsid w:val="004119F4"/>
    <w:rsid w:val="00411A2F"/>
    <w:rsid w:val="00411DDC"/>
    <w:rsid w:val="00411E5E"/>
    <w:rsid w:val="00411E79"/>
    <w:rsid w:val="00411F22"/>
    <w:rsid w:val="00412261"/>
    <w:rsid w:val="00412366"/>
    <w:rsid w:val="00412567"/>
    <w:rsid w:val="004125D8"/>
    <w:rsid w:val="00412A31"/>
    <w:rsid w:val="00412A97"/>
    <w:rsid w:val="00412B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1E"/>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348"/>
    <w:rsid w:val="00422AA5"/>
    <w:rsid w:val="00422C2B"/>
    <w:rsid w:val="00422C41"/>
    <w:rsid w:val="00422C98"/>
    <w:rsid w:val="00423041"/>
    <w:rsid w:val="0042317C"/>
    <w:rsid w:val="0042322F"/>
    <w:rsid w:val="0042344C"/>
    <w:rsid w:val="00423641"/>
    <w:rsid w:val="0042375C"/>
    <w:rsid w:val="004237AC"/>
    <w:rsid w:val="00423B72"/>
    <w:rsid w:val="00423CB1"/>
    <w:rsid w:val="00423E4A"/>
    <w:rsid w:val="00423F87"/>
    <w:rsid w:val="004240EE"/>
    <w:rsid w:val="00424102"/>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7BC"/>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E5"/>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47E"/>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B3B"/>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68"/>
    <w:rsid w:val="004407D5"/>
    <w:rsid w:val="004407FA"/>
    <w:rsid w:val="004409B1"/>
    <w:rsid w:val="004409BC"/>
    <w:rsid w:val="00440A99"/>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4E4"/>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0B"/>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3A7"/>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8C8"/>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195"/>
    <w:rsid w:val="004542EE"/>
    <w:rsid w:val="00454355"/>
    <w:rsid w:val="0045443F"/>
    <w:rsid w:val="0045446E"/>
    <w:rsid w:val="00454539"/>
    <w:rsid w:val="00454625"/>
    <w:rsid w:val="00454670"/>
    <w:rsid w:val="00454707"/>
    <w:rsid w:val="00454847"/>
    <w:rsid w:val="0045486B"/>
    <w:rsid w:val="004549AB"/>
    <w:rsid w:val="004549F0"/>
    <w:rsid w:val="00454A4B"/>
    <w:rsid w:val="00454DFF"/>
    <w:rsid w:val="00455120"/>
    <w:rsid w:val="0045513F"/>
    <w:rsid w:val="00455275"/>
    <w:rsid w:val="004555F3"/>
    <w:rsid w:val="0045569F"/>
    <w:rsid w:val="004559B7"/>
    <w:rsid w:val="0045601B"/>
    <w:rsid w:val="004561E3"/>
    <w:rsid w:val="00456252"/>
    <w:rsid w:val="00456264"/>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5D"/>
    <w:rsid w:val="00460DC6"/>
    <w:rsid w:val="00460F6B"/>
    <w:rsid w:val="0046105E"/>
    <w:rsid w:val="004611A0"/>
    <w:rsid w:val="004613FE"/>
    <w:rsid w:val="00461428"/>
    <w:rsid w:val="004615AD"/>
    <w:rsid w:val="004615CE"/>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A38"/>
    <w:rsid w:val="00464D39"/>
    <w:rsid w:val="00464E7B"/>
    <w:rsid w:val="00464E9A"/>
    <w:rsid w:val="00464EC1"/>
    <w:rsid w:val="00464ECE"/>
    <w:rsid w:val="00464F98"/>
    <w:rsid w:val="00465050"/>
    <w:rsid w:val="00465150"/>
    <w:rsid w:val="00465211"/>
    <w:rsid w:val="00465299"/>
    <w:rsid w:val="0046541D"/>
    <w:rsid w:val="0046545D"/>
    <w:rsid w:val="00465569"/>
    <w:rsid w:val="0046563D"/>
    <w:rsid w:val="00465795"/>
    <w:rsid w:val="004658D4"/>
    <w:rsid w:val="00465A15"/>
    <w:rsid w:val="00465DCB"/>
    <w:rsid w:val="00465FD7"/>
    <w:rsid w:val="00465FE1"/>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9E"/>
    <w:rsid w:val="00467FF6"/>
    <w:rsid w:val="0047001C"/>
    <w:rsid w:val="00470306"/>
    <w:rsid w:val="004703B2"/>
    <w:rsid w:val="0047075C"/>
    <w:rsid w:val="00470801"/>
    <w:rsid w:val="004708AA"/>
    <w:rsid w:val="004709E9"/>
    <w:rsid w:val="00470A51"/>
    <w:rsid w:val="00470A94"/>
    <w:rsid w:val="00470E9E"/>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1E6"/>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667"/>
    <w:rsid w:val="004829EE"/>
    <w:rsid w:val="00482A39"/>
    <w:rsid w:val="00482A5A"/>
    <w:rsid w:val="00482AE6"/>
    <w:rsid w:val="00482C93"/>
    <w:rsid w:val="00482CE4"/>
    <w:rsid w:val="00482D3B"/>
    <w:rsid w:val="00483182"/>
    <w:rsid w:val="00483189"/>
    <w:rsid w:val="004831E0"/>
    <w:rsid w:val="0048320D"/>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541"/>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2F67"/>
    <w:rsid w:val="00493030"/>
    <w:rsid w:val="00493054"/>
    <w:rsid w:val="00493407"/>
    <w:rsid w:val="00493600"/>
    <w:rsid w:val="00493623"/>
    <w:rsid w:val="004936D2"/>
    <w:rsid w:val="004939E6"/>
    <w:rsid w:val="00493C48"/>
    <w:rsid w:val="00493F49"/>
    <w:rsid w:val="00493FBF"/>
    <w:rsid w:val="00494111"/>
    <w:rsid w:val="004945BD"/>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A5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082"/>
    <w:rsid w:val="004A113D"/>
    <w:rsid w:val="004A1346"/>
    <w:rsid w:val="004A152E"/>
    <w:rsid w:val="004A157F"/>
    <w:rsid w:val="004A16A8"/>
    <w:rsid w:val="004A1773"/>
    <w:rsid w:val="004A19E4"/>
    <w:rsid w:val="004A1A34"/>
    <w:rsid w:val="004A1AC2"/>
    <w:rsid w:val="004A1B0E"/>
    <w:rsid w:val="004A1F8A"/>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1F1"/>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39"/>
    <w:rsid w:val="004A5A46"/>
    <w:rsid w:val="004A5A9D"/>
    <w:rsid w:val="004A5BF7"/>
    <w:rsid w:val="004A5C8C"/>
    <w:rsid w:val="004A5E3B"/>
    <w:rsid w:val="004A5F44"/>
    <w:rsid w:val="004A6075"/>
    <w:rsid w:val="004A6294"/>
    <w:rsid w:val="004A685A"/>
    <w:rsid w:val="004A693F"/>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0DC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2F5"/>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8EC"/>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648"/>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210"/>
    <w:rsid w:val="004D24AC"/>
    <w:rsid w:val="004D2610"/>
    <w:rsid w:val="004D2803"/>
    <w:rsid w:val="004D29D1"/>
    <w:rsid w:val="004D2A6F"/>
    <w:rsid w:val="004D2D96"/>
    <w:rsid w:val="004D2DDC"/>
    <w:rsid w:val="004D327B"/>
    <w:rsid w:val="004D34E6"/>
    <w:rsid w:val="004D376A"/>
    <w:rsid w:val="004D3B65"/>
    <w:rsid w:val="004D3B79"/>
    <w:rsid w:val="004D3B89"/>
    <w:rsid w:val="004D3C77"/>
    <w:rsid w:val="004D3DEE"/>
    <w:rsid w:val="004D42A2"/>
    <w:rsid w:val="004D42F9"/>
    <w:rsid w:val="004D446F"/>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5F0D"/>
    <w:rsid w:val="004D6036"/>
    <w:rsid w:val="004D6211"/>
    <w:rsid w:val="004D6470"/>
    <w:rsid w:val="004D6495"/>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4F8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02"/>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45"/>
    <w:rsid w:val="004F5188"/>
    <w:rsid w:val="004F51F9"/>
    <w:rsid w:val="004F55FA"/>
    <w:rsid w:val="004F5667"/>
    <w:rsid w:val="004F5808"/>
    <w:rsid w:val="004F593B"/>
    <w:rsid w:val="004F5AA9"/>
    <w:rsid w:val="004F5B44"/>
    <w:rsid w:val="004F5E52"/>
    <w:rsid w:val="004F5EF7"/>
    <w:rsid w:val="004F5F8C"/>
    <w:rsid w:val="004F6104"/>
    <w:rsid w:val="004F6226"/>
    <w:rsid w:val="004F64B8"/>
    <w:rsid w:val="004F653D"/>
    <w:rsid w:val="004F6557"/>
    <w:rsid w:val="004F6569"/>
    <w:rsid w:val="004F6613"/>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381"/>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2D"/>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6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16"/>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503"/>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1AB"/>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0F8D"/>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8F6"/>
    <w:rsid w:val="0052294D"/>
    <w:rsid w:val="005229E6"/>
    <w:rsid w:val="00522ACA"/>
    <w:rsid w:val="00522BB7"/>
    <w:rsid w:val="00522C3A"/>
    <w:rsid w:val="00522C5E"/>
    <w:rsid w:val="00522D1C"/>
    <w:rsid w:val="00522E45"/>
    <w:rsid w:val="00523074"/>
    <w:rsid w:val="005231AA"/>
    <w:rsid w:val="00523253"/>
    <w:rsid w:val="00523278"/>
    <w:rsid w:val="00523390"/>
    <w:rsid w:val="0052346C"/>
    <w:rsid w:val="005235A4"/>
    <w:rsid w:val="00523649"/>
    <w:rsid w:val="0052370E"/>
    <w:rsid w:val="005237D5"/>
    <w:rsid w:val="005237D7"/>
    <w:rsid w:val="005238FB"/>
    <w:rsid w:val="00523A90"/>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097"/>
    <w:rsid w:val="005252A3"/>
    <w:rsid w:val="00525375"/>
    <w:rsid w:val="005254DC"/>
    <w:rsid w:val="00525595"/>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A6"/>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973"/>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97A"/>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EEE"/>
    <w:rsid w:val="00544F33"/>
    <w:rsid w:val="00544F9B"/>
    <w:rsid w:val="005450DE"/>
    <w:rsid w:val="005450E6"/>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37"/>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49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82"/>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0C4"/>
    <w:rsid w:val="00570354"/>
    <w:rsid w:val="00570572"/>
    <w:rsid w:val="00570628"/>
    <w:rsid w:val="00570675"/>
    <w:rsid w:val="0057081D"/>
    <w:rsid w:val="00570AE9"/>
    <w:rsid w:val="00570B79"/>
    <w:rsid w:val="00570B85"/>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6C6"/>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5CD"/>
    <w:rsid w:val="00575883"/>
    <w:rsid w:val="005759D8"/>
    <w:rsid w:val="00575A33"/>
    <w:rsid w:val="00575A5A"/>
    <w:rsid w:val="00575AFE"/>
    <w:rsid w:val="00575ED8"/>
    <w:rsid w:val="00575FF0"/>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1C8A"/>
    <w:rsid w:val="00582011"/>
    <w:rsid w:val="0058223A"/>
    <w:rsid w:val="00582692"/>
    <w:rsid w:val="00582702"/>
    <w:rsid w:val="00582720"/>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6E"/>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BCD"/>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2E12"/>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867"/>
    <w:rsid w:val="00595944"/>
    <w:rsid w:val="00595AB5"/>
    <w:rsid w:val="00595C80"/>
    <w:rsid w:val="00595D4B"/>
    <w:rsid w:val="00595E24"/>
    <w:rsid w:val="0059602A"/>
    <w:rsid w:val="0059613A"/>
    <w:rsid w:val="0059619E"/>
    <w:rsid w:val="005961E9"/>
    <w:rsid w:val="005962A4"/>
    <w:rsid w:val="005964A9"/>
    <w:rsid w:val="005964B0"/>
    <w:rsid w:val="005968C7"/>
    <w:rsid w:val="0059691D"/>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84E"/>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12C"/>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228"/>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8F"/>
    <w:rsid w:val="005C31BE"/>
    <w:rsid w:val="005C3577"/>
    <w:rsid w:val="005C3587"/>
    <w:rsid w:val="005C35CD"/>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756"/>
    <w:rsid w:val="005C683F"/>
    <w:rsid w:val="005C6865"/>
    <w:rsid w:val="005C694C"/>
    <w:rsid w:val="005C6E06"/>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5C8"/>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18"/>
    <w:rsid w:val="005F7A8A"/>
    <w:rsid w:val="005F7AA9"/>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BFB"/>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E31"/>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BB7"/>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2D10"/>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170"/>
    <w:rsid w:val="006211F4"/>
    <w:rsid w:val="006212E1"/>
    <w:rsid w:val="00621568"/>
    <w:rsid w:val="00621741"/>
    <w:rsid w:val="006217C0"/>
    <w:rsid w:val="006219CD"/>
    <w:rsid w:val="006219D9"/>
    <w:rsid w:val="00621A3E"/>
    <w:rsid w:val="00621ACC"/>
    <w:rsid w:val="00621D46"/>
    <w:rsid w:val="00621ECA"/>
    <w:rsid w:val="00621EFC"/>
    <w:rsid w:val="00622031"/>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2EA"/>
    <w:rsid w:val="006243B3"/>
    <w:rsid w:val="006243E6"/>
    <w:rsid w:val="0062441D"/>
    <w:rsid w:val="0062460F"/>
    <w:rsid w:val="00624672"/>
    <w:rsid w:val="006246EA"/>
    <w:rsid w:val="00624862"/>
    <w:rsid w:val="006248E7"/>
    <w:rsid w:val="00624912"/>
    <w:rsid w:val="00624B58"/>
    <w:rsid w:val="00624B7D"/>
    <w:rsid w:val="00624CC1"/>
    <w:rsid w:val="00624D26"/>
    <w:rsid w:val="00624F1B"/>
    <w:rsid w:val="00624F9E"/>
    <w:rsid w:val="0062501A"/>
    <w:rsid w:val="00625052"/>
    <w:rsid w:val="006253C4"/>
    <w:rsid w:val="006254A9"/>
    <w:rsid w:val="00625544"/>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19"/>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611"/>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62"/>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1F8"/>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362"/>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8E"/>
    <w:rsid w:val="00647BC3"/>
    <w:rsid w:val="00647BDC"/>
    <w:rsid w:val="00647CE1"/>
    <w:rsid w:val="00647CE2"/>
    <w:rsid w:val="00647E10"/>
    <w:rsid w:val="00650045"/>
    <w:rsid w:val="00650235"/>
    <w:rsid w:val="0065028D"/>
    <w:rsid w:val="00650343"/>
    <w:rsid w:val="006504EE"/>
    <w:rsid w:val="006504F2"/>
    <w:rsid w:val="0065069D"/>
    <w:rsid w:val="006507D7"/>
    <w:rsid w:val="00650C49"/>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ADF"/>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C80"/>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5C4"/>
    <w:rsid w:val="006636D3"/>
    <w:rsid w:val="00663BCF"/>
    <w:rsid w:val="00663D66"/>
    <w:rsid w:val="00663F98"/>
    <w:rsid w:val="006643B9"/>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2A"/>
    <w:rsid w:val="00672E87"/>
    <w:rsid w:val="00672F64"/>
    <w:rsid w:val="006730C4"/>
    <w:rsid w:val="00673185"/>
    <w:rsid w:val="0067340B"/>
    <w:rsid w:val="0067374E"/>
    <w:rsid w:val="006739C3"/>
    <w:rsid w:val="00673A31"/>
    <w:rsid w:val="00673BD7"/>
    <w:rsid w:val="00673C51"/>
    <w:rsid w:val="00674099"/>
    <w:rsid w:val="006740A3"/>
    <w:rsid w:val="006740BD"/>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1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6D3"/>
    <w:rsid w:val="00683703"/>
    <w:rsid w:val="00683740"/>
    <w:rsid w:val="00683862"/>
    <w:rsid w:val="006838EF"/>
    <w:rsid w:val="00683914"/>
    <w:rsid w:val="0068394E"/>
    <w:rsid w:val="00683C1C"/>
    <w:rsid w:val="00683C9C"/>
    <w:rsid w:val="00684018"/>
    <w:rsid w:val="00684358"/>
    <w:rsid w:val="006843AE"/>
    <w:rsid w:val="0068448C"/>
    <w:rsid w:val="006844F1"/>
    <w:rsid w:val="0068479F"/>
    <w:rsid w:val="006847C6"/>
    <w:rsid w:val="00684BF2"/>
    <w:rsid w:val="00684E33"/>
    <w:rsid w:val="00684F0B"/>
    <w:rsid w:val="00685209"/>
    <w:rsid w:val="006852E7"/>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24F"/>
    <w:rsid w:val="006913A5"/>
    <w:rsid w:val="0069159B"/>
    <w:rsid w:val="0069159E"/>
    <w:rsid w:val="006917A2"/>
    <w:rsid w:val="006917D6"/>
    <w:rsid w:val="0069186D"/>
    <w:rsid w:val="0069193C"/>
    <w:rsid w:val="00691AA7"/>
    <w:rsid w:val="00691CDE"/>
    <w:rsid w:val="00691E28"/>
    <w:rsid w:val="0069201C"/>
    <w:rsid w:val="0069205F"/>
    <w:rsid w:val="006920AA"/>
    <w:rsid w:val="0069219F"/>
    <w:rsid w:val="0069232A"/>
    <w:rsid w:val="006924A6"/>
    <w:rsid w:val="0069251D"/>
    <w:rsid w:val="00692674"/>
    <w:rsid w:val="006926E0"/>
    <w:rsid w:val="0069270D"/>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83B"/>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2F29"/>
    <w:rsid w:val="006A33CE"/>
    <w:rsid w:val="006A34B1"/>
    <w:rsid w:val="006A3544"/>
    <w:rsid w:val="006A3807"/>
    <w:rsid w:val="006A3A70"/>
    <w:rsid w:val="006A3A86"/>
    <w:rsid w:val="006A3B7A"/>
    <w:rsid w:val="006A3C32"/>
    <w:rsid w:val="006A3CC5"/>
    <w:rsid w:val="006A3D7B"/>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207"/>
    <w:rsid w:val="006B3389"/>
    <w:rsid w:val="006B363B"/>
    <w:rsid w:val="006B3729"/>
    <w:rsid w:val="006B3914"/>
    <w:rsid w:val="006B3A16"/>
    <w:rsid w:val="006B3A9D"/>
    <w:rsid w:val="006B3DF8"/>
    <w:rsid w:val="006B3E32"/>
    <w:rsid w:val="006B3E97"/>
    <w:rsid w:val="006B410A"/>
    <w:rsid w:val="006B421B"/>
    <w:rsid w:val="006B4305"/>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1E"/>
    <w:rsid w:val="006B7023"/>
    <w:rsid w:val="006B709A"/>
    <w:rsid w:val="006B729E"/>
    <w:rsid w:val="006B7448"/>
    <w:rsid w:val="006B74D3"/>
    <w:rsid w:val="006B771A"/>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7E"/>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0C"/>
    <w:rsid w:val="006C4B51"/>
    <w:rsid w:val="006C4B80"/>
    <w:rsid w:val="006C4CD1"/>
    <w:rsid w:val="006C4D8D"/>
    <w:rsid w:val="006C507F"/>
    <w:rsid w:val="006C5097"/>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8B"/>
    <w:rsid w:val="006D1892"/>
    <w:rsid w:val="006D197E"/>
    <w:rsid w:val="006D1C4C"/>
    <w:rsid w:val="006D1E34"/>
    <w:rsid w:val="006D1E44"/>
    <w:rsid w:val="006D2237"/>
    <w:rsid w:val="006D233A"/>
    <w:rsid w:val="006D235B"/>
    <w:rsid w:val="006D24C7"/>
    <w:rsid w:val="006D2588"/>
    <w:rsid w:val="006D2632"/>
    <w:rsid w:val="006D2716"/>
    <w:rsid w:val="006D27B4"/>
    <w:rsid w:val="006D27BA"/>
    <w:rsid w:val="006D27C0"/>
    <w:rsid w:val="006D27E2"/>
    <w:rsid w:val="006D2877"/>
    <w:rsid w:val="006D2A47"/>
    <w:rsid w:val="006D2FBA"/>
    <w:rsid w:val="006D3000"/>
    <w:rsid w:val="006D30A5"/>
    <w:rsid w:val="006D312A"/>
    <w:rsid w:val="006D321F"/>
    <w:rsid w:val="006D3330"/>
    <w:rsid w:val="006D365D"/>
    <w:rsid w:val="006D3878"/>
    <w:rsid w:val="006D3B6F"/>
    <w:rsid w:val="006D3DBF"/>
    <w:rsid w:val="006D3EC5"/>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6E8"/>
    <w:rsid w:val="006E0824"/>
    <w:rsid w:val="006E092C"/>
    <w:rsid w:val="006E098F"/>
    <w:rsid w:val="006E0BF6"/>
    <w:rsid w:val="006E0C9A"/>
    <w:rsid w:val="006E0D15"/>
    <w:rsid w:val="006E1481"/>
    <w:rsid w:val="006E1765"/>
    <w:rsid w:val="006E177C"/>
    <w:rsid w:val="006E17BA"/>
    <w:rsid w:val="006E1840"/>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5E7"/>
    <w:rsid w:val="006E4654"/>
    <w:rsid w:val="006E47A0"/>
    <w:rsid w:val="006E4933"/>
    <w:rsid w:val="006E4C02"/>
    <w:rsid w:val="006E4D9E"/>
    <w:rsid w:val="006E4E4C"/>
    <w:rsid w:val="006E50AD"/>
    <w:rsid w:val="006E516D"/>
    <w:rsid w:val="006E51F8"/>
    <w:rsid w:val="006E596C"/>
    <w:rsid w:val="006E5BA6"/>
    <w:rsid w:val="006E5E26"/>
    <w:rsid w:val="006E5FD5"/>
    <w:rsid w:val="006E636B"/>
    <w:rsid w:val="006E65BD"/>
    <w:rsid w:val="006E6757"/>
    <w:rsid w:val="006E7032"/>
    <w:rsid w:val="006E70C3"/>
    <w:rsid w:val="006E719B"/>
    <w:rsid w:val="006E725E"/>
    <w:rsid w:val="006E73B7"/>
    <w:rsid w:val="006E748B"/>
    <w:rsid w:val="006E75A2"/>
    <w:rsid w:val="006E7A50"/>
    <w:rsid w:val="006E7DF9"/>
    <w:rsid w:val="006E7E14"/>
    <w:rsid w:val="006E7F41"/>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CFC"/>
    <w:rsid w:val="006F2E84"/>
    <w:rsid w:val="006F2F2D"/>
    <w:rsid w:val="006F2FB0"/>
    <w:rsid w:val="006F3033"/>
    <w:rsid w:val="006F3297"/>
    <w:rsid w:val="006F32A0"/>
    <w:rsid w:val="006F33DB"/>
    <w:rsid w:val="006F33EE"/>
    <w:rsid w:val="006F349A"/>
    <w:rsid w:val="006F34B1"/>
    <w:rsid w:val="006F355D"/>
    <w:rsid w:val="006F36C8"/>
    <w:rsid w:val="006F3739"/>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5EBB"/>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82A"/>
    <w:rsid w:val="006F7B6D"/>
    <w:rsid w:val="006F7BA6"/>
    <w:rsid w:val="007000A8"/>
    <w:rsid w:val="00700181"/>
    <w:rsid w:val="00700186"/>
    <w:rsid w:val="00700204"/>
    <w:rsid w:val="0070040B"/>
    <w:rsid w:val="007005C4"/>
    <w:rsid w:val="0070082C"/>
    <w:rsid w:val="007009F6"/>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063"/>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00"/>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6A2"/>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555"/>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BAE"/>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35"/>
    <w:rsid w:val="00725E74"/>
    <w:rsid w:val="00725E7D"/>
    <w:rsid w:val="007260E6"/>
    <w:rsid w:val="00726252"/>
    <w:rsid w:val="00726494"/>
    <w:rsid w:val="007264C0"/>
    <w:rsid w:val="00726721"/>
    <w:rsid w:val="007267C6"/>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6AA"/>
    <w:rsid w:val="00732752"/>
    <w:rsid w:val="00732947"/>
    <w:rsid w:val="00732956"/>
    <w:rsid w:val="00732A68"/>
    <w:rsid w:val="00732B7D"/>
    <w:rsid w:val="00732C82"/>
    <w:rsid w:val="00732E23"/>
    <w:rsid w:val="00732FCA"/>
    <w:rsid w:val="00733303"/>
    <w:rsid w:val="007333C4"/>
    <w:rsid w:val="0073353B"/>
    <w:rsid w:val="007336A9"/>
    <w:rsid w:val="007337B4"/>
    <w:rsid w:val="00733977"/>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04C"/>
    <w:rsid w:val="0073511C"/>
    <w:rsid w:val="0073515A"/>
    <w:rsid w:val="007351E7"/>
    <w:rsid w:val="007352FC"/>
    <w:rsid w:val="00735305"/>
    <w:rsid w:val="00735418"/>
    <w:rsid w:val="0073555A"/>
    <w:rsid w:val="00735723"/>
    <w:rsid w:val="00735746"/>
    <w:rsid w:val="00735887"/>
    <w:rsid w:val="007358E5"/>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E1B"/>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A89"/>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52"/>
    <w:rsid w:val="007436B9"/>
    <w:rsid w:val="007436DD"/>
    <w:rsid w:val="00743B5A"/>
    <w:rsid w:val="00743DBB"/>
    <w:rsid w:val="00743E48"/>
    <w:rsid w:val="00743E5D"/>
    <w:rsid w:val="00743FD9"/>
    <w:rsid w:val="0074401C"/>
    <w:rsid w:val="00744153"/>
    <w:rsid w:val="007441B6"/>
    <w:rsid w:val="00744346"/>
    <w:rsid w:val="007443B0"/>
    <w:rsid w:val="0074440C"/>
    <w:rsid w:val="007444D6"/>
    <w:rsid w:val="007446F8"/>
    <w:rsid w:val="0074473F"/>
    <w:rsid w:val="007448A6"/>
    <w:rsid w:val="007448ED"/>
    <w:rsid w:val="00744A82"/>
    <w:rsid w:val="00744B88"/>
    <w:rsid w:val="00744C74"/>
    <w:rsid w:val="00744D13"/>
    <w:rsid w:val="00744DC3"/>
    <w:rsid w:val="00744FA3"/>
    <w:rsid w:val="007450E7"/>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9B8"/>
    <w:rsid w:val="00750C74"/>
    <w:rsid w:val="00750D05"/>
    <w:rsid w:val="00751144"/>
    <w:rsid w:val="0075124F"/>
    <w:rsid w:val="007516A7"/>
    <w:rsid w:val="00751E94"/>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1BB"/>
    <w:rsid w:val="00755816"/>
    <w:rsid w:val="007558C8"/>
    <w:rsid w:val="00756103"/>
    <w:rsid w:val="007563BD"/>
    <w:rsid w:val="0075640F"/>
    <w:rsid w:val="007564AD"/>
    <w:rsid w:val="00756671"/>
    <w:rsid w:val="00756677"/>
    <w:rsid w:val="00756A43"/>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492"/>
    <w:rsid w:val="007614AC"/>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A11"/>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96D"/>
    <w:rsid w:val="00770A3B"/>
    <w:rsid w:val="00770F4A"/>
    <w:rsid w:val="00770F8A"/>
    <w:rsid w:val="00770FA1"/>
    <w:rsid w:val="007710A2"/>
    <w:rsid w:val="007712C5"/>
    <w:rsid w:val="00771383"/>
    <w:rsid w:val="007713BE"/>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496"/>
    <w:rsid w:val="007745C6"/>
    <w:rsid w:val="00774734"/>
    <w:rsid w:val="007747DB"/>
    <w:rsid w:val="00774967"/>
    <w:rsid w:val="00774A96"/>
    <w:rsid w:val="00774C1B"/>
    <w:rsid w:val="00774DDD"/>
    <w:rsid w:val="00775121"/>
    <w:rsid w:val="00775252"/>
    <w:rsid w:val="007752EC"/>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2B"/>
    <w:rsid w:val="007825BC"/>
    <w:rsid w:val="007826D2"/>
    <w:rsid w:val="007827F2"/>
    <w:rsid w:val="00782C0D"/>
    <w:rsid w:val="00782C97"/>
    <w:rsid w:val="007838E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DF0"/>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73E"/>
    <w:rsid w:val="007918A9"/>
    <w:rsid w:val="00791901"/>
    <w:rsid w:val="00791CDA"/>
    <w:rsid w:val="00791CE4"/>
    <w:rsid w:val="00791CEE"/>
    <w:rsid w:val="00791D8C"/>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2B5"/>
    <w:rsid w:val="00795351"/>
    <w:rsid w:val="007953C1"/>
    <w:rsid w:val="007953F6"/>
    <w:rsid w:val="00795769"/>
    <w:rsid w:val="007957D9"/>
    <w:rsid w:val="007957DD"/>
    <w:rsid w:val="007957E4"/>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A7FA8"/>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C05"/>
    <w:rsid w:val="007B1C53"/>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1FE"/>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2A6"/>
    <w:rsid w:val="007B74A1"/>
    <w:rsid w:val="007B766D"/>
    <w:rsid w:val="007B77C6"/>
    <w:rsid w:val="007B7A16"/>
    <w:rsid w:val="007B7B1E"/>
    <w:rsid w:val="007C00CF"/>
    <w:rsid w:val="007C0135"/>
    <w:rsid w:val="007C0177"/>
    <w:rsid w:val="007C0234"/>
    <w:rsid w:val="007C036E"/>
    <w:rsid w:val="007C0495"/>
    <w:rsid w:val="007C051F"/>
    <w:rsid w:val="007C06A5"/>
    <w:rsid w:val="007C0A96"/>
    <w:rsid w:val="007C0D6F"/>
    <w:rsid w:val="007C0E29"/>
    <w:rsid w:val="007C0E6A"/>
    <w:rsid w:val="007C0EB4"/>
    <w:rsid w:val="007C1056"/>
    <w:rsid w:val="007C11F0"/>
    <w:rsid w:val="007C12EA"/>
    <w:rsid w:val="007C1311"/>
    <w:rsid w:val="007C1362"/>
    <w:rsid w:val="007C18D5"/>
    <w:rsid w:val="007C18DE"/>
    <w:rsid w:val="007C1908"/>
    <w:rsid w:val="007C1982"/>
    <w:rsid w:val="007C1A64"/>
    <w:rsid w:val="007C1AA6"/>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07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7FE"/>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47"/>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8C4"/>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4C"/>
    <w:rsid w:val="007F65AE"/>
    <w:rsid w:val="007F65FE"/>
    <w:rsid w:val="007F66FA"/>
    <w:rsid w:val="007F6AAC"/>
    <w:rsid w:val="007F6AB1"/>
    <w:rsid w:val="007F6C49"/>
    <w:rsid w:val="007F6D09"/>
    <w:rsid w:val="007F6D24"/>
    <w:rsid w:val="007F6D50"/>
    <w:rsid w:val="007F6E54"/>
    <w:rsid w:val="007F6ED6"/>
    <w:rsid w:val="007F6F37"/>
    <w:rsid w:val="007F7080"/>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1A"/>
    <w:rsid w:val="0080206A"/>
    <w:rsid w:val="00802073"/>
    <w:rsid w:val="008026C9"/>
    <w:rsid w:val="00802734"/>
    <w:rsid w:val="0080285A"/>
    <w:rsid w:val="00802B3A"/>
    <w:rsid w:val="00802DA2"/>
    <w:rsid w:val="00802E27"/>
    <w:rsid w:val="00802E5D"/>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52C"/>
    <w:rsid w:val="008058AB"/>
    <w:rsid w:val="00805BA4"/>
    <w:rsid w:val="00805BB9"/>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8BB"/>
    <w:rsid w:val="00807981"/>
    <w:rsid w:val="00807A50"/>
    <w:rsid w:val="00807C0D"/>
    <w:rsid w:val="00807D16"/>
    <w:rsid w:val="00807EE2"/>
    <w:rsid w:val="0081001C"/>
    <w:rsid w:val="008102F9"/>
    <w:rsid w:val="00810380"/>
    <w:rsid w:val="008106C9"/>
    <w:rsid w:val="008107A8"/>
    <w:rsid w:val="00810A1E"/>
    <w:rsid w:val="00810B29"/>
    <w:rsid w:val="00810FE2"/>
    <w:rsid w:val="0081119B"/>
    <w:rsid w:val="008112B7"/>
    <w:rsid w:val="00811354"/>
    <w:rsid w:val="00811497"/>
    <w:rsid w:val="008118DB"/>
    <w:rsid w:val="00811AFC"/>
    <w:rsid w:val="00811E82"/>
    <w:rsid w:val="00811F65"/>
    <w:rsid w:val="00812009"/>
    <w:rsid w:val="00812207"/>
    <w:rsid w:val="008122DD"/>
    <w:rsid w:val="00812350"/>
    <w:rsid w:val="008124C9"/>
    <w:rsid w:val="0081259B"/>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D7C"/>
    <w:rsid w:val="00813F54"/>
    <w:rsid w:val="008141F3"/>
    <w:rsid w:val="0081440A"/>
    <w:rsid w:val="00814461"/>
    <w:rsid w:val="00814511"/>
    <w:rsid w:val="008145B9"/>
    <w:rsid w:val="008145FD"/>
    <w:rsid w:val="00814600"/>
    <w:rsid w:val="008149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EBC"/>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17BAA"/>
    <w:rsid w:val="00817CB7"/>
    <w:rsid w:val="0082026C"/>
    <w:rsid w:val="0082036E"/>
    <w:rsid w:val="008203EB"/>
    <w:rsid w:val="008207B5"/>
    <w:rsid w:val="00820832"/>
    <w:rsid w:val="0082089D"/>
    <w:rsid w:val="008208D8"/>
    <w:rsid w:val="008208EB"/>
    <w:rsid w:val="00820B5D"/>
    <w:rsid w:val="00820B96"/>
    <w:rsid w:val="00820D5A"/>
    <w:rsid w:val="00820D87"/>
    <w:rsid w:val="00820DD5"/>
    <w:rsid w:val="00820E20"/>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172"/>
    <w:rsid w:val="008232B1"/>
    <w:rsid w:val="0082331E"/>
    <w:rsid w:val="00823488"/>
    <w:rsid w:val="0082363D"/>
    <w:rsid w:val="00823684"/>
    <w:rsid w:val="00823686"/>
    <w:rsid w:val="008236A2"/>
    <w:rsid w:val="008237B5"/>
    <w:rsid w:val="00823821"/>
    <w:rsid w:val="0082392D"/>
    <w:rsid w:val="00823C57"/>
    <w:rsid w:val="00823C63"/>
    <w:rsid w:val="00823C8B"/>
    <w:rsid w:val="00823E4B"/>
    <w:rsid w:val="00823EB6"/>
    <w:rsid w:val="00823F86"/>
    <w:rsid w:val="00823FFE"/>
    <w:rsid w:val="00824073"/>
    <w:rsid w:val="008241C3"/>
    <w:rsid w:val="008241CE"/>
    <w:rsid w:val="00824500"/>
    <w:rsid w:val="0082468C"/>
    <w:rsid w:val="008246D4"/>
    <w:rsid w:val="00824D7C"/>
    <w:rsid w:val="00824FE3"/>
    <w:rsid w:val="00825062"/>
    <w:rsid w:val="008250D7"/>
    <w:rsid w:val="0082521D"/>
    <w:rsid w:val="008252B4"/>
    <w:rsid w:val="008252D6"/>
    <w:rsid w:val="008252E9"/>
    <w:rsid w:val="00825459"/>
    <w:rsid w:val="0082572B"/>
    <w:rsid w:val="008257F2"/>
    <w:rsid w:val="00825867"/>
    <w:rsid w:val="00825999"/>
    <w:rsid w:val="00825A2A"/>
    <w:rsid w:val="00825AED"/>
    <w:rsid w:val="00825B02"/>
    <w:rsid w:val="00825BB2"/>
    <w:rsid w:val="00825D33"/>
    <w:rsid w:val="00825E0F"/>
    <w:rsid w:val="00825F82"/>
    <w:rsid w:val="00825FC7"/>
    <w:rsid w:val="00826019"/>
    <w:rsid w:val="008261EC"/>
    <w:rsid w:val="008262F4"/>
    <w:rsid w:val="0082656D"/>
    <w:rsid w:val="0082663D"/>
    <w:rsid w:val="008266D8"/>
    <w:rsid w:val="008269DF"/>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EF6"/>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C1A"/>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26"/>
    <w:rsid w:val="0084383E"/>
    <w:rsid w:val="00843A2C"/>
    <w:rsid w:val="00843A71"/>
    <w:rsid w:val="00843C1C"/>
    <w:rsid w:val="00843C1E"/>
    <w:rsid w:val="00843D23"/>
    <w:rsid w:val="00844350"/>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12"/>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0B8F"/>
    <w:rsid w:val="0085106C"/>
    <w:rsid w:val="00851075"/>
    <w:rsid w:val="00851109"/>
    <w:rsid w:val="00851175"/>
    <w:rsid w:val="008512E3"/>
    <w:rsid w:val="00851457"/>
    <w:rsid w:val="00851480"/>
    <w:rsid w:val="00851536"/>
    <w:rsid w:val="00851624"/>
    <w:rsid w:val="0085168A"/>
    <w:rsid w:val="00851710"/>
    <w:rsid w:val="008517A8"/>
    <w:rsid w:val="008517BB"/>
    <w:rsid w:val="0085181D"/>
    <w:rsid w:val="008518DF"/>
    <w:rsid w:val="008518E0"/>
    <w:rsid w:val="0085196F"/>
    <w:rsid w:val="00851CCB"/>
    <w:rsid w:val="00851D84"/>
    <w:rsid w:val="00851ED3"/>
    <w:rsid w:val="008520C7"/>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3BC"/>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9D9"/>
    <w:rsid w:val="00861A0E"/>
    <w:rsid w:val="00861B73"/>
    <w:rsid w:val="00861F48"/>
    <w:rsid w:val="00862029"/>
    <w:rsid w:val="0086239F"/>
    <w:rsid w:val="008623D7"/>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234"/>
    <w:rsid w:val="00865506"/>
    <w:rsid w:val="008656D8"/>
    <w:rsid w:val="00865794"/>
    <w:rsid w:val="008658AD"/>
    <w:rsid w:val="008659D9"/>
    <w:rsid w:val="00865ACB"/>
    <w:rsid w:val="00865AE0"/>
    <w:rsid w:val="00865B24"/>
    <w:rsid w:val="00865CEC"/>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34E"/>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CD"/>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3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D8D"/>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11F"/>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60"/>
    <w:rsid w:val="00883EA4"/>
    <w:rsid w:val="00883F91"/>
    <w:rsid w:val="008840C6"/>
    <w:rsid w:val="0088412C"/>
    <w:rsid w:val="00884183"/>
    <w:rsid w:val="008845A9"/>
    <w:rsid w:val="008847B8"/>
    <w:rsid w:val="008847F5"/>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DD5"/>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EAB"/>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176"/>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9AB"/>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CAB"/>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12A"/>
    <w:rsid w:val="008B0379"/>
    <w:rsid w:val="008B03E5"/>
    <w:rsid w:val="008B045A"/>
    <w:rsid w:val="008B0705"/>
    <w:rsid w:val="008B077A"/>
    <w:rsid w:val="008B0A41"/>
    <w:rsid w:val="008B0A56"/>
    <w:rsid w:val="008B0E2F"/>
    <w:rsid w:val="008B0E89"/>
    <w:rsid w:val="008B118E"/>
    <w:rsid w:val="008B13DA"/>
    <w:rsid w:val="008B1676"/>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880"/>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1A2"/>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5FBA"/>
    <w:rsid w:val="008B60D0"/>
    <w:rsid w:val="008B619C"/>
    <w:rsid w:val="008B61CA"/>
    <w:rsid w:val="008B620B"/>
    <w:rsid w:val="008B62C3"/>
    <w:rsid w:val="008B635E"/>
    <w:rsid w:val="008B6603"/>
    <w:rsid w:val="008B693A"/>
    <w:rsid w:val="008B6A01"/>
    <w:rsid w:val="008B6A21"/>
    <w:rsid w:val="008B6AE7"/>
    <w:rsid w:val="008B6C2B"/>
    <w:rsid w:val="008B6CF1"/>
    <w:rsid w:val="008B6E15"/>
    <w:rsid w:val="008B70E8"/>
    <w:rsid w:val="008B72FC"/>
    <w:rsid w:val="008B744C"/>
    <w:rsid w:val="008B7465"/>
    <w:rsid w:val="008B76D0"/>
    <w:rsid w:val="008B797F"/>
    <w:rsid w:val="008B79F3"/>
    <w:rsid w:val="008B7AEE"/>
    <w:rsid w:val="008B7AF5"/>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32"/>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CC6"/>
    <w:rsid w:val="008C5E16"/>
    <w:rsid w:val="008C614F"/>
    <w:rsid w:val="008C6450"/>
    <w:rsid w:val="008C6457"/>
    <w:rsid w:val="008C6905"/>
    <w:rsid w:val="008C6B69"/>
    <w:rsid w:val="008C6BEE"/>
    <w:rsid w:val="008C6C72"/>
    <w:rsid w:val="008C6D03"/>
    <w:rsid w:val="008C6D49"/>
    <w:rsid w:val="008C6F2C"/>
    <w:rsid w:val="008C712C"/>
    <w:rsid w:val="008C71D2"/>
    <w:rsid w:val="008C74B4"/>
    <w:rsid w:val="008C74B9"/>
    <w:rsid w:val="008C753C"/>
    <w:rsid w:val="008C759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392"/>
    <w:rsid w:val="008D6407"/>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A35"/>
    <w:rsid w:val="008D7BBA"/>
    <w:rsid w:val="008D7D3B"/>
    <w:rsid w:val="008E0064"/>
    <w:rsid w:val="008E00A0"/>
    <w:rsid w:val="008E00C1"/>
    <w:rsid w:val="008E03A0"/>
    <w:rsid w:val="008E03A3"/>
    <w:rsid w:val="008E04C8"/>
    <w:rsid w:val="008E056C"/>
    <w:rsid w:val="008E088C"/>
    <w:rsid w:val="008E09FB"/>
    <w:rsid w:val="008E0A7C"/>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6EB"/>
    <w:rsid w:val="008E3748"/>
    <w:rsid w:val="008E374C"/>
    <w:rsid w:val="008E3C77"/>
    <w:rsid w:val="008E3DDE"/>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5F"/>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98F"/>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3B4"/>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022"/>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0DB"/>
    <w:rsid w:val="009112BD"/>
    <w:rsid w:val="00911429"/>
    <w:rsid w:val="0091147E"/>
    <w:rsid w:val="0091158E"/>
    <w:rsid w:val="009117EC"/>
    <w:rsid w:val="00911902"/>
    <w:rsid w:val="009119EF"/>
    <w:rsid w:val="009119F9"/>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1B7"/>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0FE3"/>
    <w:rsid w:val="00921045"/>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B05"/>
    <w:rsid w:val="00922DCC"/>
    <w:rsid w:val="00922FDF"/>
    <w:rsid w:val="009231BE"/>
    <w:rsid w:val="0092327A"/>
    <w:rsid w:val="00923567"/>
    <w:rsid w:val="009235E6"/>
    <w:rsid w:val="00923611"/>
    <w:rsid w:val="009236F6"/>
    <w:rsid w:val="0092381C"/>
    <w:rsid w:val="009239DC"/>
    <w:rsid w:val="009239F5"/>
    <w:rsid w:val="00923C95"/>
    <w:rsid w:val="00923DCE"/>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C74"/>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75"/>
    <w:rsid w:val="00930293"/>
    <w:rsid w:val="00930305"/>
    <w:rsid w:val="009303D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2D9"/>
    <w:rsid w:val="009334E8"/>
    <w:rsid w:val="009337CE"/>
    <w:rsid w:val="009337D5"/>
    <w:rsid w:val="00933891"/>
    <w:rsid w:val="009339B3"/>
    <w:rsid w:val="009339D4"/>
    <w:rsid w:val="00933B65"/>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9D"/>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6D5"/>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6FA8"/>
    <w:rsid w:val="0094734B"/>
    <w:rsid w:val="0094739F"/>
    <w:rsid w:val="00947425"/>
    <w:rsid w:val="0094786E"/>
    <w:rsid w:val="00947B15"/>
    <w:rsid w:val="00947B30"/>
    <w:rsid w:val="00947BE3"/>
    <w:rsid w:val="0095023E"/>
    <w:rsid w:val="00950551"/>
    <w:rsid w:val="00950559"/>
    <w:rsid w:val="00950741"/>
    <w:rsid w:val="0095077C"/>
    <w:rsid w:val="009509EC"/>
    <w:rsid w:val="00950A71"/>
    <w:rsid w:val="00950CEA"/>
    <w:rsid w:val="00950D0B"/>
    <w:rsid w:val="00950D76"/>
    <w:rsid w:val="00950DA0"/>
    <w:rsid w:val="00950E59"/>
    <w:rsid w:val="00950F43"/>
    <w:rsid w:val="009510A4"/>
    <w:rsid w:val="00951106"/>
    <w:rsid w:val="0095127F"/>
    <w:rsid w:val="00951464"/>
    <w:rsid w:val="00951595"/>
    <w:rsid w:val="0095160A"/>
    <w:rsid w:val="00951B3B"/>
    <w:rsid w:val="00951BE9"/>
    <w:rsid w:val="00951C88"/>
    <w:rsid w:val="00951CA6"/>
    <w:rsid w:val="00951D30"/>
    <w:rsid w:val="00951D65"/>
    <w:rsid w:val="0095230D"/>
    <w:rsid w:val="00952326"/>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147"/>
    <w:rsid w:val="0095449E"/>
    <w:rsid w:val="009544FE"/>
    <w:rsid w:val="00954594"/>
    <w:rsid w:val="009547AF"/>
    <w:rsid w:val="00954839"/>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2E"/>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149"/>
    <w:rsid w:val="0097329F"/>
    <w:rsid w:val="009732F6"/>
    <w:rsid w:val="0097344C"/>
    <w:rsid w:val="009734CA"/>
    <w:rsid w:val="0097355C"/>
    <w:rsid w:val="009736E1"/>
    <w:rsid w:val="0097380D"/>
    <w:rsid w:val="00973836"/>
    <w:rsid w:val="00973845"/>
    <w:rsid w:val="009739DC"/>
    <w:rsid w:val="00973D0D"/>
    <w:rsid w:val="00973D13"/>
    <w:rsid w:val="00973E25"/>
    <w:rsid w:val="00973EB6"/>
    <w:rsid w:val="00973F8A"/>
    <w:rsid w:val="00974246"/>
    <w:rsid w:val="00974358"/>
    <w:rsid w:val="009743AA"/>
    <w:rsid w:val="0097447B"/>
    <w:rsid w:val="00974519"/>
    <w:rsid w:val="009745B6"/>
    <w:rsid w:val="009747C9"/>
    <w:rsid w:val="0097485A"/>
    <w:rsid w:val="0097485B"/>
    <w:rsid w:val="00974861"/>
    <w:rsid w:val="00974BE8"/>
    <w:rsid w:val="00974FAF"/>
    <w:rsid w:val="00975007"/>
    <w:rsid w:val="00975141"/>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5BC"/>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77E8B"/>
    <w:rsid w:val="009803BB"/>
    <w:rsid w:val="00980455"/>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3FE4"/>
    <w:rsid w:val="00984072"/>
    <w:rsid w:val="0098417D"/>
    <w:rsid w:val="009847B1"/>
    <w:rsid w:val="009847DF"/>
    <w:rsid w:val="00984841"/>
    <w:rsid w:val="00984B37"/>
    <w:rsid w:val="00984CA9"/>
    <w:rsid w:val="00984DCD"/>
    <w:rsid w:val="009853C1"/>
    <w:rsid w:val="00985512"/>
    <w:rsid w:val="00985597"/>
    <w:rsid w:val="0098578D"/>
    <w:rsid w:val="009857BE"/>
    <w:rsid w:val="00985AEF"/>
    <w:rsid w:val="00985C7D"/>
    <w:rsid w:val="00985E96"/>
    <w:rsid w:val="0098614A"/>
    <w:rsid w:val="009861E0"/>
    <w:rsid w:val="0098621B"/>
    <w:rsid w:val="0098625E"/>
    <w:rsid w:val="00986614"/>
    <w:rsid w:val="00986852"/>
    <w:rsid w:val="0098698F"/>
    <w:rsid w:val="00986BCA"/>
    <w:rsid w:val="00986D2C"/>
    <w:rsid w:val="00986D99"/>
    <w:rsid w:val="00987055"/>
    <w:rsid w:val="00987476"/>
    <w:rsid w:val="009874AC"/>
    <w:rsid w:val="00987565"/>
    <w:rsid w:val="009875E0"/>
    <w:rsid w:val="00987724"/>
    <w:rsid w:val="00987A25"/>
    <w:rsid w:val="00987BAE"/>
    <w:rsid w:val="00987C25"/>
    <w:rsid w:val="00987CAE"/>
    <w:rsid w:val="00987ED1"/>
    <w:rsid w:val="00987FA2"/>
    <w:rsid w:val="00990199"/>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68"/>
    <w:rsid w:val="00992A8D"/>
    <w:rsid w:val="00992D08"/>
    <w:rsid w:val="00992E9C"/>
    <w:rsid w:val="00993114"/>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72"/>
    <w:rsid w:val="009961EF"/>
    <w:rsid w:val="009962D5"/>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29"/>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9B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045"/>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3CB"/>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46"/>
    <w:rsid w:val="009B6C86"/>
    <w:rsid w:val="009B6F64"/>
    <w:rsid w:val="009B713E"/>
    <w:rsid w:val="009B71AE"/>
    <w:rsid w:val="009B71C9"/>
    <w:rsid w:val="009B73BB"/>
    <w:rsid w:val="009B77CE"/>
    <w:rsid w:val="009B7810"/>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1B5"/>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6FEA"/>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3A"/>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58B"/>
    <w:rsid w:val="009D6684"/>
    <w:rsid w:val="009D6999"/>
    <w:rsid w:val="009D6A46"/>
    <w:rsid w:val="009D6B3E"/>
    <w:rsid w:val="009D6DAF"/>
    <w:rsid w:val="009D6DD6"/>
    <w:rsid w:val="009D70D8"/>
    <w:rsid w:val="009D729D"/>
    <w:rsid w:val="009D7305"/>
    <w:rsid w:val="009D757F"/>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B"/>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2FCF"/>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1E"/>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C84"/>
    <w:rsid w:val="009F2ECE"/>
    <w:rsid w:val="009F3183"/>
    <w:rsid w:val="009F32DE"/>
    <w:rsid w:val="009F367C"/>
    <w:rsid w:val="009F3A30"/>
    <w:rsid w:val="009F3D5A"/>
    <w:rsid w:val="009F3F43"/>
    <w:rsid w:val="009F4069"/>
    <w:rsid w:val="009F44A3"/>
    <w:rsid w:val="009F44ED"/>
    <w:rsid w:val="009F4524"/>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5DD3"/>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5C4"/>
    <w:rsid w:val="00A0186B"/>
    <w:rsid w:val="00A01910"/>
    <w:rsid w:val="00A0194C"/>
    <w:rsid w:val="00A01990"/>
    <w:rsid w:val="00A01B9A"/>
    <w:rsid w:val="00A01EA3"/>
    <w:rsid w:val="00A01FFE"/>
    <w:rsid w:val="00A0200D"/>
    <w:rsid w:val="00A0252C"/>
    <w:rsid w:val="00A0266C"/>
    <w:rsid w:val="00A0290D"/>
    <w:rsid w:val="00A02986"/>
    <w:rsid w:val="00A02998"/>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98A"/>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07FB4"/>
    <w:rsid w:val="00A10069"/>
    <w:rsid w:val="00A1021E"/>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31E"/>
    <w:rsid w:val="00A1264A"/>
    <w:rsid w:val="00A1294C"/>
    <w:rsid w:val="00A12A7E"/>
    <w:rsid w:val="00A12B52"/>
    <w:rsid w:val="00A12D24"/>
    <w:rsid w:val="00A12DEE"/>
    <w:rsid w:val="00A12E90"/>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21C"/>
    <w:rsid w:val="00A154E9"/>
    <w:rsid w:val="00A15673"/>
    <w:rsid w:val="00A15711"/>
    <w:rsid w:val="00A157F5"/>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5BA"/>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13F"/>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23"/>
    <w:rsid w:val="00A275AA"/>
    <w:rsid w:val="00A276C1"/>
    <w:rsid w:val="00A27732"/>
    <w:rsid w:val="00A27903"/>
    <w:rsid w:val="00A27A2B"/>
    <w:rsid w:val="00A27AC5"/>
    <w:rsid w:val="00A27AF1"/>
    <w:rsid w:val="00A27BCD"/>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234"/>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4B9"/>
    <w:rsid w:val="00A3255D"/>
    <w:rsid w:val="00A3261E"/>
    <w:rsid w:val="00A32721"/>
    <w:rsid w:val="00A327F2"/>
    <w:rsid w:val="00A32873"/>
    <w:rsid w:val="00A32C48"/>
    <w:rsid w:val="00A32D17"/>
    <w:rsid w:val="00A32DB1"/>
    <w:rsid w:val="00A32F1C"/>
    <w:rsid w:val="00A32FC5"/>
    <w:rsid w:val="00A32FEE"/>
    <w:rsid w:val="00A330AB"/>
    <w:rsid w:val="00A330F9"/>
    <w:rsid w:val="00A33188"/>
    <w:rsid w:val="00A331E8"/>
    <w:rsid w:val="00A3331F"/>
    <w:rsid w:val="00A333C7"/>
    <w:rsid w:val="00A3377C"/>
    <w:rsid w:val="00A3383F"/>
    <w:rsid w:val="00A3389C"/>
    <w:rsid w:val="00A33A20"/>
    <w:rsid w:val="00A33A81"/>
    <w:rsid w:val="00A33AAD"/>
    <w:rsid w:val="00A33DF8"/>
    <w:rsid w:val="00A33E29"/>
    <w:rsid w:val="00A33E9C"/>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395"/>
    <w:rsid w:val="00A37428"/>
    <w:rsid w:val="00A374DE"/>
    <w:rsid w:val="00A3757B"/>
    <w:rsid w:val="00A3758D"/>
    <w:rsid w:val="00A37639"/>
    <w:rsid w:val="00A37874"/>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43E"/>
    <w:rsid w:val="00A41679"/>
    <w:rsid w:val="00A4172E"/>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8"/>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6F72"/>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0EB9"/>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B7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C7F"/>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2D9"/>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5B"/>
    <w:rsid w:val="00A73063"/>
    <w:rsid w:val="00A73385"/>
    <w:rsid w:val="00A73415"/>
    <w:rsid w:val="00A73421"/>
    <w:rsid w:val="00A734A2"/>
    <w:rsid w:val="00A7355F"/>
    <w:rsid w:val="00A73785"/>
    <w:rsid w:val="00A7383F"/>
    <w:rsid w:val="00A73B16"/>
    <w:rsid w:val="00A73F14"/>
    <w:rsid w:val="00A7405F"/>
    <w:rsid w:val="00A740F9"/>
    <w:rsid w:val="00A7435D"/>
    <w:rsid w:val="00A743D2"/>
    <w:rsid w:val="00A74443"/>
    <w:rsid w:val="00A7470E"/>
    <w:rsid w:val="00A747DF"/>
    <w:rsid w:val="00A74819"/>
    <w:rsid w:val="00A74AF8"/>
    <w:rsid w:val="00A74B41"/>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ED1"/>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0E86"/>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7D9"/>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17"/>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6DA8"/>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1A"/>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5C0"/>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DD8"/>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0E"/>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549"/>
    <w:rsid w:val="00AA1848"/>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363"/>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6C4"/>
    <w:rsid w:val="00AB1815"/>
    <w:rsid w:val="00AB19C9"/>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2F"/>
    <w:rsid w:val="00AC2C39"/>
    <w:rsid w:val="00AC2D53"/>
    <w:rsid w:val="00AC2DCB"/>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12B"/>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0A"/>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E86"/>
    <w:rsid w:val="00AD0E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39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3CE"/>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19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C02"/>
    <w:rsid w:val="00AE0F5F"/>
    <w:rsid w:val="00AE101A"/>
    <w:rsid w:val="00AE11E3"/>
    <w:rsid w:val="00AE1367"/>
    <w:rsid w:val="00AE150A"/>
    <w:rsid w:val="00AE1546"/>
    <w:rsid w:val="00AE1948"/>
    <w:rsid w:val="00AE1992"/>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3D8"/>
    <w:rsid w:val="00AE641B"/>
    <w:rsid w:val="00AE6787"/>
    <w:rsid w:val="00AE68FA"/>
    <w:rsid w:val="00AE69E7"/>
    <w:rsid w:val="00AE6AD4"/>
    <w:rsid w:val="00AE6B01"/>
    <w:rsid w:val="00AE6BED"/>
    <w:rsid w:val="00AE6EA8"/>
    <w:rsid w:val="00AE6F4B"/>
    <w:rsid w:val="00AE6FCD"/>
    <w:rsid w:val="00AE7147"/>
    <w:rsid w:val="00AE71B8"/>
    <w:rsid w:val="00AE731C"/>
    <w:rsid w:val="00AE7519"/>
    <w:rsid w:val="00AE7560"/>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3A"/>
    <w:rsid w:val="00AF21CE"/>
    <w:rsid w:val="00AF2334"/>
    <w:rsid w:val="00AF2477"/>
    <w:rsid w:val="00AF2904"/>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8FB"/>
    <w:rsid w:val="00B02AC0"/>
    <w:rsid w:val="00B02CB7"/>
    <w:rsid w:val="00B02CE8"/>
    <w:rsid w:val="00B02CF8"/>
    <w:rsid w:val="00B02D5E"/>
    <w:rsid w:val="00B02F58"/>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286"/>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839"/>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A8"/>
    <w:rsid w:val="00B234DA"/>
    <w:rsid w:val="00B235F5"/>
    <w:rsid w:val="00B237C1"/>
    <w:rsid w:val="00B23866"/>
    <w:rsid w:val="00B23A3F"/>
    <w:rsid w:val="00B23B0D"/>
    <w:rsid w:val="00B23C6F"/>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8EF"/>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2C"/>
    <w:rsid w:val="00B31067"/>
    <w:rsid w:val="00B3129F"/>
    <w:rsid w:val="00B31376"/>
    <w:rsid w:val="00B314E9"/>
    <w:rsid w:val="00B314F1"/>
    <w:rsid w:val="00B317A0"/>
    <w:rsid w:val="00B31924"/>
    <w:rsid w:val="00B31B6B"/>
    <w:rsid w:val="00B31B71"/>
    <w:rsid w:val="00B31BD2"/>
    <w:rsid w:val="00B31F32"/>
    <w:rsid w:val="00B322A1"/>
    <w:rsid w:val="00B32338"/>
    <w:rsid w:val="00B3234F"/>
    <w:rsid w:val="00B32355"/>
    <w:rsid w:val="00B32439"/>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8A"/>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A6F"/>
    <w:rsid w:val="00B36B83"/>
    <w:rsid w:val="00B36C5E"/>
    <w:rsid w:val="00B36DCE"/>
    <w:rsid w:val="00B36E67"/>
    <w:rsid w:val="00B3730E"/>
    <w:rsid w:val="00B37511"/>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530"/>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9E"/>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8C0"/>
    <w:rsid w:val="00B63A1E"/>
    <w:rsid w:val="00B63B01"/>
    <w:rsid w:val="00B63D67"/>
    <w:rsid w:val="00B64145"/>
    <w:rsid w:val="00B64260"/>
    <w:rsid w:val="00B642A5"/>
    <w:rsid w:val="00B64417"/>
    <w:rsid w:val="00B6463C"/>
    <w:rsid w:val="00B646E7"/>
    <w:rsid w:val="00B647E0"/>
    <w:rsid w:val="00B649D6"/>
    <w:rsid w:val="00B64F4E"/>
    <w:rsid w:val="00B650A2"/>
    <w:rsid w:val="00B650B9"/>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96A"/>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3F"/>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54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237"/>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BB5"/>
    <w:rsid w:val="00B77C3A"/>
    <w:rsid w:val="00B77FB4"/>
    <w:rsid w:val="00B8009F"/>
    <w:rsid w:val="00B80413"/>
    <w:rsid w:val="00B804B3"/>
    <w:rsid w:val="00B80598"/>
    <w:rsid w:val="00B8085F"/>
    <w:rsid w:val="00B808F4"/>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748"/>
    <w:rsid w:val="00B82817"/>
    <w:rsid w:val="00B8289C"/>
    <w:rsid w:val="00B82C3C"/>
    <w:rsid w:val="00B83124"/>
    <w:rsid w:val="00B8318E"/>
    <w:rsid w:val="00B831D6"/>
    <w:rsid w:val="00B83226"/>
    <w:rsid w:val="00B83278"/>
    <w:rsid w:val="00B83396"/>
    <w:rsid w:val="00B83542"/>
    <w:rsid w:val="00B83557"/>
    <w:rsid w:val="00B83626"/>
    <w:rsid w:val="00B8374B"/>
    <w:rsid w:val="00B83796"/>
    <w:rsid w:val="00B837C5"/>
    <w:rsid w:val="00B83928"/>
    <w:rsid w:val="00B83B5C"/>
    <w:rsid w:val="00B83BDA"/>
    <w:rsid w:val="00B83C4F"/>
    <w:rsid w:val="00B83C9F"/>
    <w:rsid w:val="00B83DC2"/>
    <w:rsid w:val="00B83EB8"/>
    <w:rsid w:val="00B84098"/>
    <w:rsid w:val="00B84222"/>
    <w:rsid w:val="00B84505"/>
    <w:rsid w:val="00B84526"/>
    <w:rsid w:val="00B8462E"/>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87F4D"/>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7A"/>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07B"/>
    <w:rsid w:val="00BA2145"/>
    <w:rsid w:val="00BA2227"/>
    <w:rsid w:val="00BA225E"/>
    <w:rsid w:val="00BA2304"/>
    <w:rsid w:val="00BA2345"/>
    <w:rsid w:val="00BA25DB"/>
    <w:rsid w:val="00BA2679"/>
    <w:rsid w:val="00BA275D"/>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426"/>
    <w:rsid w:val="00BA4562"/>
    <w:rsid w:val="00BA467C"/>
    <w:rsid w:val="00BA476E"/>
    <w:rsid w:val="00BA49A2"/>
    <w:rsid w:val="00BA4A8F"/>
    <w:rsid w:val="00BA4B2E"/>
    <w:rsid w:val="00BA4BCC"/>
    <w:rsid w:val="00BA4BE8"/>
    <w:rsid w:val="00BA4E8C"/>
    <w:rsid w:val="00BA4F0A"/>
    <w:rsid w:val="00BA4FF2"/>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575"/>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09"/>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98F"/>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D76"/>
    <w:rsid w:val="00BB3E98"/>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AA0"/>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014"/>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8D8"/>
    <w:rsid w:val="00BD4901"/>
    <w:rsid w:val="00BD498E"/>
    <w:rsid w:val="00BD49F4"/>
    <w:rsid w:val="00BD4BB7"/>
    <w:rsid w:val="00BD51C0"/>
    <w:rsid w:val="00BD52C6"/>
    <w:rsid w:val="00BD5402"/>
    <w:rsid w:val="00BD54B3"/>
    <w:rsid w:val="00BD55CA"/>
    <w:rsid w:val="00BD5626"/>
    <w:rsid w:val="00BD5701"/>
    <w:rsid w:val="00BD578E"/>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23"/>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4DEC"/>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1D"/>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636"/>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CC7"/>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D5F"/>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9FA"/>
    <w:rsid w:val="00C03A27"/>
    <w:rsid w:val="00C03B68"/>
    <w:rsid w:val="00C03C3D"/>
    <w:rsid w:val="00C03CAD"/>
    <w:rsid w:val="00C03EA3"/>
    <w:rsid w:val="00C03FE7"/>
    <w:rsid w:val="00C0405E"/>
    <w:rsid w:val="00C04136"/>
    <w:rsid w:val="00C0419A"/>
    <w:rsid w:val="00C04598"/>
    <w:rsid w:val="00C04676"/>
    <w:rsid w:val="00C04727"/>
    <w:rsid w:val="00C04C32"/>
    <w:rsid w:val="00C050D3"/>
    <w:rsid w:val="00C05206"/>
    <w:rsid w:val="00C0528F"/>
    <w:rsid w:val="00C0534D"/>
    <w:rsid w:val="00C0544F"/>
    <w:rsid w:val="00C054E4"/>
    <w:rsid w:val="00C05797"/>
    <w:rsid w:val="00C05818"/>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0E82"/>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7EE"/>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60"/>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17"/>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EB1"/>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0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0E"/>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2ECD"/>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EDD"/>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065"/>
    <w:rsid w:val="00C61213"/>
    <w:rsid w:val="00C612F1"/>
    <w:rsid w:val="00C612FE"/>
    <w:rsid w:val="00C61300"/>
    <w:rsid w:val="00C614F6"/>
    <w:rsid w:val="00C61618"/>
    <w:rsid w:val="00C61623"/>
    <w:rsid w:val="00C61968"/>
    <w:rsid w:val="00C61BB0"/>
    <w:rsid w:val="00C61C76"/>
    <w:rsid w:val="00C61D33"/>
    <w:rsid w:val="00C61EA2"/>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136"/>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C3"/>
    <w:rsid w:val="00C755D5"/>
    <w:rsid w:val="00C7573B"/>
    <w:rsid w:val="00C75894"/>
    <w:rsid w:val="00C758AB"/>
    <w:rsid w:val="00C75B2D"/>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6E58"/>
    <w:rsid w:val="00C7714D"/>
    <w:rsid w:val="00C77184"/>
    <w:rsid w:val="00C771B8"/>
    <w:rsid w:val="00C771CF"/>
    <w:rsid w:val="00C772E9"/>
    <w:rsid w:val="00C77382"/>
    <w:rsid w:val="00C77516"/>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C6B"/>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B"/>
    <w:rsid w:val="00C8419D"/>
    <w:rsid w:val="00C842CB"/>
    <w:rsid w:val="00C84406"/>
    <w:rsid w:val="00C84460"/>
    <w:rsid w:val="00C84461"/>
    <w:rsid w:val="00C84589"/>
    <w:rsid w:val="00C845C9"/>
    <w:rsid w:val="00C846BB"/>
    <w:rsid w:val="00C84779"/>
    <w:rsid w:val="00C84965"/>
    <w:rsid w:val="00C84B4C"/>
    <w:rsid w:val="00C84FF5"/>
    <w:rsid w:val="00C85203"/>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4B5"/>
    <w:rsid w:val="00C87566"/>
    <w:rsid w:val="00C875F7"/>
    <w:rsid w:val="00C8767C"/>
    <w:rsid w:val="00C87B52"/>
    <w:rsid w:val="00C87B5F"/>
    <w:rsid w:val="00C87C66"/>
    <w:rsid w:val="00C87DB8"/>
    <w:rsid w:val="00C87DF5"/>
    <w:rsid w:val="00C87F6C"/>
    <w:rsid w:val="00C87F78"/>
    <w:rsid w:val="00C87FA7"/>
    <w:rsid w:val="00C90148"/>
    <w:rsid w:val="00C902B2"/>
    <w:rsid w:val="00C903F2"/>
    <w:rsid w:val="00C90734"/>
    <w:rsid w:val="00C90790"/>
    <w:rsid w:val="00C9096A"/>
    <w:rsid w:val="00C90C1E"/>
    <w:rsid w:val="00C90E69"/>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4F"/>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A58"/>
    <w:rsid w:val="00CA1D40"/>
    <w:rsid w:val="00CA1E9C"/>
    <w:rsid w:val="00CA1EF9"/>
    <w:rsid w:val="00CA2006"/>
    <w:rsid w:val="00CA2091"/>
    <w:rsid w:val="00CA2144"/>
    <w:rsid w:val="00CA228A"/>
    <w:rsid w:val="00CA24E3"/>
    <w:rsid w:val="00CA2509"/>
    <w:rsid w:val="00CA26FA"/>
    <w:rsid w:val="00CA272E"/>
    <w:rsid w:val="00CA27C7"/>
    <w:rsid w:val="00CA2931"/>
    <w:rsid w:val="00CA2976"/>
    <w:rsid w:val="00CA29F0"/>
    <w:rsid w:val="00CA2AC8"/>
    <w:rsid w:val="00CA2DFC"/>
    <w:rsid w:val="00CA3051"/>
    <w:rsid w:val="00CA30A0"/>
    <w:rsid w:val="00CA335B"/>
    <w:rsid w:val="00CA3442"/>
    <w:rsid w:val="00CA3771"/>
    <w:rsid w:val="00CA3876"/>
    <w:rsid w:val="00CA3AAC"/>
    <w:rsid w:val="00CA3AB6"/>
    <w:rsid w:val="00CA3B8C"/>
    <w:rsid w:val="00CA3D39"/>
    <w:rsid w:val="00CA3F5E"/>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11"/>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44"/>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403"/>
    <w:rsid w:val="00CB1505"/>
    <w:rsid w:val="00CB15D1"/>
    <w:rsid w:val="00CB15E7"/>
    <w:rsid w:val="00CB1607"/>
    <w:rsid w:val="00CB167C"/>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51"/>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3E4"/>
    <w:rsid w:val="00CC157C"/>
    <w:rsid w:val="00CC1804"/>
    <w:rsid w:val="00CC1839"/>
    <w:rsid w:val="00CC1958"/>
    <w:rsid w:val="00CC196A"/>
    <w:rsid w:val="00CC1B2A"/>
    <w:rsid w:val="00CC1C07"/>
    <w:rsid w:val="00CC1F82"/>
    <w:rsid w:val="00CC2205"/>
    <w:rsid w:val="00CC22BB"/>
    <w:rsid w:val="00CC272E"/>
    <w:rsid w:val="00CC2765"/>
    <w:rsid w:val="00CC27FD"/>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4F0"/>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C7EE0"/>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AFE"/>
    <w:rsid w:val="00CD2B01"/>
    <w:rsid w:val="00CD2DAF"/>
    <w:rsid w:val="00CD2DED"/>
    <w:rsid w:val="00CD2E7E"/>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1C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99C"/>
    <w:rsid w:val="00CE1AD4"/>
    <w:rsid w:val="00CE1AE3"/>
    <w:rsid w:val="00CE1E31"/>
    <w:rsid w:val="00CE1E77"/>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10E"/>
    <w:rsid w:val="00CE427F"/>
    <w:rsid w:val="00CE443C"/>
    <w:rsid w:val="00CE4827"/>
    <w:rsid w:val="00CE4954"/>
    <w:rsid w:val="00CE49E0"/>
    <w:rsid w:val="00CE4ACA"/>
    <w:rsid w:val="00CE4BAC"/>
    <w:rsid w:val="00CE4C4F"/>
    <w:rsid w:val="00CE4DE5"/>
    <w:rsid w:val="00CE501B"/>
    <w:rsid w:val="00CE513C"/>
    <w:rsid w:val="00CE515B"/>
    <w:rsid w:val="00CE5219"/>
    <w:rsid w:val="00CE5279"/>
    <w:rsid w:val="00CE53C9"/>
    <w:rsid w:val="00CE55E1"/>
    <w:rsid w:val="00CE569C"/>
    <w:rsid w:val="00CE56B5"/>
    <w:rsid w:val="00CE56F3"/>
    <w:rsid w:val="00CE5787"/>
    <w:rsid w:val="00CE57B2"/>
    <w:rsid w:val="00CE57D9"/>
    <w:rsid w:val="00CE57DB"/>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5D1"/>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0"/>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606"/>
    <w:rsid w:val="00D009E3"/>
    <w:rsid w:val="00D00B3D"/>
    <w:rsid w:val="00D00C0E"/>
    <w:rsid w:val="00D00CD9"/>
    <w:rsid w:val="00D00CE6"/>
    <w:rsid w:val="00D00E4C"/>
    <w:rsid w:val="00D00E9E"/>
    <w:rsid w:val="00D00FEB"/>
    <w:rsid w:val="00D01231"/>
    <w:rsid w:val="00D012B1"/>
    <w:rsid w:val="00D013AF"/>
    <w:rsid w:val="00D01547"/>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A6A"/>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07BFF"/>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360"/>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5EB9"/>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2B"/>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5C"/>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CF3"/>
    <w:rsid w:val="00D35D89"/>
    <w:rsid w:val="00D35FF5"/>
    <w:rsid w:val="00D36252"/>
    <w:rsid w:val="00D36349"/>
    <w:rsid w:val="00D365ED"/>
    <w:rsid w:val="00D36715"/>
    <w:rsid w:val="00D36721"/>
    <w:rsid w:val="00D36723"/>
    <w:rsid w:val="00D36755"/>
    <w:rsid w:val="00D3699A"/>
    <w:rsid w:val="00D36AD4"/>
    <w:rsid w:val="00D36AF2"/>
    <w:rsid w:val="00D36B1D"/>
    <w:rsid w:val="00D36D03"/>
    <w:rsid w:val="00D36D7A"/>
    <w:rsid w:val="00D36D9B"/>
    <w:rsid w:val="00D36FBE"/>
    <w:rsid w:val="00D37112"/>
    <w:rsid w:val="00D3720A"/>
    <w:rsid w:val="00D3744C"/>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2E"/>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9DB"/>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3E"/>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4D"/>
    <w:rsid w:val="00D4526F"/>
    <w:rsid w:val="00D45714"/>
    <w:rsid w:val="00D458AE"/>
    <w:rsid w:val="00D458F9"/>
    <w:rsid w:val="00D45DA2"/>
    <w:rsid w:val="00D4613B"/>
    <w:rsid w:val="00D4631C"/>
    <w:rsid w:val="00D465FB"/>
    <w:rsid w:val="00D466E0"/>
    <w:rsid w:val="00D467DF"/>
    <w:rsid w:val="00D468E3"/>
    <w:rsid w:val="00D469FE"/>
    <w:rsid w:val="00D46A41"/>
    <w:rsid w:val="00D46A9F"/>
    <w:rsid w:val="00D46C43"/>
    <w:rsid w:val="00D46CAD"/>
    <w:rsid w:val="00D46D40"/>
    <w:rsid w:val="00D46DCA"/>
    <w:rsid w:val="00D46E9E"/>
    <w:rsid w:val="00D46EEC"/>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8AD"/>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58"/>
    <w:rsid w:val="00D531C4"/>
    <w:rsid w:val="00D533E2"/>
    <w:rsid w:val="00D53453"/>
    <w:rsid w:val="00D534CB"/>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452"/>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3B6"/>
    <w:rsid w:val="00D60640"/>
    <w:rsid w:val="00D60697"/>
    <w:rsid w:val="00D606E5"/>
    <w:rsid w:val="00D6074D"/>
    <w:rsid w:val="00D6088D"/>
    <w:rsid w:val="00D60894"/>
    <w:rsid w:val="00D60B00"/>
    <w:rsid w:val="00D60B80"/>
    <w:rsid w:val="00D60BC7"/>
    <w:rsid w:val="00D60C2D"/>
    <w:rsid w:val="00D60E5D"/>
    <w:rsid w:val="00D60F34"/>
    <w:rsid w:val="00D60FDA"/>
    <w:rsid w:val="00D61091"/>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6FB"/>
    <w:rsid w:val="00D65848"/>
    <w:rsid w:val="00D65A60"/>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CAE"/>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58"/>
    <w:rsid w:val="00D73B6A"/>
    <w:rsid w:val="00D73BCD"/>
    <w:rsid w:val="00D73C43"/>
    <w:rsid w:val="00D73D0B"/>
    <w:rsid w:val="00D73DA4"/>
    <w:rsid w:val="00D73E8C"/>
    <w:rsid w:val="00D7402C"/>
    <w:rsid w:val="00D740AD"/>
    <w:rsid w:val="00D74151"/>
    <w:rsid w:val="00D74169"/>
    <w:rsid w:val="00D742B8"/>
    <w:rsid w:val="00D742FB"/>
    <w:rsid w:val="00D743BB"/>
    <w:rsid w:val="00D744AF"/>
    <w:rsid w:val="00D74C38"/>
    <w:rsid w:val="00D74CF1"/>
    <w:rsid w:val="00D74F56"/>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35"/>
    <w:rsid w:val="00D807BA"/>
    <w:rsid w:val="00D8090C"/>
    <w:rsid w:val="00D809B0"/>
    <w:rsid w:val="00D80AE0"/>
    <w:rsid w:val="00D80C3B"/>
    <w:rsid w:val="00D80CC1"/>
    <w:rsid w:val="00D80D02"/>
    <w:rsid w:val="00D80D2E"/>
    <w:rsid w:val="00D80E90"/>
    <w:rsid w:val="00D8105B"/>
    <w:rsid w:val="00D8105E"/>
    <w:rsid w:val="00D81473"/>
    <w:rsid w:val="00D814A1"/>
    <w:rsid w:val="00D817E3"/>
    <w:rsid w:val="00D8187A"/>
    <w:rsid w:val="00D818FC"/>
    <w:rsid w:val="00D819A7"/>
    <w:rsid w:val="00D81E28"/>
    <w:rsid w:val="00D81F06"/>
    <w:rsid w:val="00D82146"/>
    <w:rsid w:val="00D82328"/>
    <w:rsid w:val="00D824F9"/>
    <w:rsid w:val="00D82588"/>
    <w:rsid w:val="00D8287C"/>
    <w:rsid w:val="00D82923"/>
    <w:rsid w:val="00D82924"/>
    <w:rsid w:val="00D82AAB"/>
    <w:rsid w:val="00D82BE9"/>
    <w:rsid w:val="00D82E10"/>
    <w:rsid w:val="00D830CC"/>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82A"/>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5FC"/>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6F8"/>
    <w:rsid w:val="00D9672D"/>
    <w:rsid w:val="00D968F3"/>
    <w:rsid w:val="00D96905"/>
    <w:rsid w:val="00D9698D"/>
    <w:rsid w:val="00D96A35"/>
    <w:rsid w:val="00D96D48"/>
    <w:rsid w:val="00D96DBD"/>
    <w:rsid w:val="00D9734F"/>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7D"/>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1ED0"/>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7B1"/>
    <w:rsid w:val="00DB5871"/>
    <w:rsid w:val="00DB5B88"/>
    <w:rsid w:val="00DB5CC0"/>
    <w:rsid w:val="00DB5CD6"/>
    <w:rsid w:val="00DB5F12"/>
    <w:rsid w:val="00DB61C3"/>
    <w:rsid w:val="00DB63D9"/>
    <w:rsid w:val="00DB64AE"/>
    <w:rsid w:val="00DB668B"/>
    <w:rsid w:val="00DB6746"/>
    <w:rsid w:val="00DB6828"/>
    <w:rsid w:val="00DB6B9D"/>
    <w:rsid w:val="00DB6BA0"/>
    <w:rsid w:val="00DB6CE9"/>
    <w:rsid w:val="00DB7056"/>
    <w:rsid w:val="00DB71C6"/>
    <w:rsid w:val="00DB7218"/>
    <w:rsid w:val="00DB7648"/>
    <w:rsid w:val="00DB7703"/>
    <w:rsid w:val="00DB7760"/>
    <w:rsid w:val="00DB77E7"/>
    <w:rsid w:val="00DB7845"/>
    <w:rsid w:val="00DB784C"/>
    <w:rsid w:val="00DB7853"/>
    <w:rsid w:val="00DB79F9"/>
    <w:rsid w:val="00DB7A16"/>
    <w:rsid w:val="00DB7A76"/>
    <w:rsid w:val="00DB7AC3"/>
    <w:rsid w:val="00DB7ADB"/>
    <w:rsid w:val="00DB7B8D"/>
    <w:rsid w:val="00DB7CE7"/>
    <w:rsid w:val="00DB7D31"/>
    <w:rsid w:val="00DB7DB7"/>
    <w:rsid w:val="00DB7DE6"/>
    <w:rsid w:val="00DB7E40"/>
    <w:rsid w:val="00DC001E"/>
    <w:rsid w:val="00DC0138"/>
    <w:rsid w:val="00DC0369"/>
    <w:rsid w:val="00DC047D"/>
    <w:rsid w:val="00DC04D0"/>
    <w:rsid w:val="00DC0583"/>
    <w:rsid w:val="00DC07BD"/>
    <w:rsid w:val="00DC0860"/>
    <w:rsid w:val="00DC09C4"/>
    <w:rsid w:val="00DC0A0A"/>
    <w:rsid w:val="00DC0BAC"/>
    <w:rsid w:val="00DC0BDE"/>
    <w:rsid w:val="00DC0D1E"/>
    <w:rsid w:val="00DC0EF1"/>
    <w:rsid w:val="00DC12EA"/>
    <w:rsid w:val="00DC159A"/>
    <w:rsid w:val="00DC1669"/>
    <w:rsid w:val="00DC1721"/>
    <w:rsid w:val="00DC1A1D"/>
    <w:rsid w:val="00DC1A54"/>
    <w:rsid w:val="00DC1C53"/>
    <w:rsid w:val="00DC1FA1"/>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3EE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57C"/>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D92"/>
    <w:rsid w:val="00DD6F26"/>
    <w:rsid w:val="00DD7221"/>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1FB"/>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667"/>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81C"/>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8FE"/>
    <w:rsid w:val="00DE7A0A"/>
    <w:rsid w:val="00DE7AC4"/>
    <w:rsid w:val="00DE7B2C"/>
    <w:rsid w:val="00DE7B5D"/>
    <w:rsid w:val="00DE7DA3"/>
    <w:rsid w:val="00DE7E95"/>
    <w:rsid w:val="00DE7FA6"/>
    <w:rsid w:val="00DF0065"/>
    <w:rsid w:val="00DF00FA"/>
    <w:rsid w:val="00DF021A"/>
    <w:rsid w:val="00DF064C"/>
    <w:rsid w:val="00DF06F0"/>
    <w:rsid w:val="00DF0882"/>
    <w:rsid w:val="00DF0930"/>
    <w:rsid w:val="00DF0AFB"/>
    <w:rsid w:val="00DF0C4B"/>
    <w:rsid w:val="00DF0D65"/>
    <w:rsid w:val="00DF0F01"/>
    <w:rsid w:val="00DF0FB9"/>
    <w:rsid w:val="00DF10A6"/>
    <w:rsid w:val="00DF1180"/>
    <w:rsid w:val="00DF1562"/>
    <w:rsid w:val="00DF18DE"/>
    <w:rsid w:val="00DF1989"/>
    <w:rsid w:val="00DF1BC9"/>
    <w:rsid w:val="00DF1BD2"/>
    <w:rsid w:val="00DF202F"/>
    <w:rsid w:val="00DF210F"/>
    <w:rsid w:val="00DF224F"/>
    <w:rsid w:val="00DF2451"/>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D85"/>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28E"/>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0F1"/>
    <w:rsid w:val="00E1127B"/>
    <w:rsid w:val="00E1130A"/>
    <w:rsid w:val="00E11396"/>
    <w:rsid w:val="00E11402"/>
    <w:rsid w:val="00E1166A"/>
    <w:rsid w:val="00E116BF"/>
    <w:rsid w:val="00E118E9"/>
    <w:rsid w:val="00E11B89"/>
    <w:rsid w:val="00E11C75"/>
    <w:rsid w:val="00E11E6B"/>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2FD"/>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0D7"/>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333"/>
    <w:rsid w:val="00E2649B"/>
    <w:rsid w:val="00E2681C"/>
    <w:rsid w:val="00E26885"/>
    <w:rsid w:val="00E268B0"/>
    <w:rsid w:val="00E26A45"/>
    <w:rsid w:val="00E26B73"/>
    <w:rsid w:val="00E26B7E"/>
    <w:rsid w:val="00E26D96"/>
    <w:rsid w:val="00E271C5"/>
    <w:rsid w:val="00E273D0"/>
    <w:rsid w:val="00E274E2"/>
    <w:rsid w:val="00E27606"/>
    <w:rsid w:val="00E27675"/>
    <w:rsid w:val="00E27778"/>
    <w:rsid w:val="00E2783F"/>
    <w:rsid w:val="00E2785A"/>
    <w:rsid w:val="00E279AA"/>
    <w:rsid w:val="00E27CD4"/>
    <w:rsid w:val="00E27DE0"/>
    <w:rsid w:val="00E27DED"/>
    <w:rsid w:val="00E3021D"/>
    <w:rsid w:val="00E30377"/>
    <w:rsid w:val="00E305A2"/>
    <w:rsid w:val="00E3064A"/>
    <w:rsid w:val="00E30712"/>
    <w:rsid w:val="00E307CA"/>
    <w:rsid w:val="00E30A09"/>
    <w:rsid w:val="00E30AE9"/>
    <w:rsid w:val="00E30C62"/>
    <w:rsid w:val="00E30C9F"/>
    <w:rsid w:val="00E30FA3"/>
    <w:rsid w:val="00E31148"/>
    <w:rsid w:val="00E31172"/>
    <w:rsid w:val="00E311D1"/>
    <w:rsid w:val="00E3141E"/>
    <w:rsid w:val="00E31494"/>
    <w:rsid w:val="00E314B2"/>
    <w:rsid w:val="00E3167F"/>
    <w:rsid w:val="00E31837"/>
    <w:rsid w:val="00E31AD0"/>
    <w:rsid w:val="00E31BC9"/>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3B0"/>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CB"/>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B02"/>
    <w:rsid w:val="00E40B1E"/>
    <w:rsid w:val="00E40D03"/>
    <w:rsid w:val="00E40D54"/>
    <w:rsid w:val="00E40D67"/>
    <w:rsid w:val="00E40D75"/>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5EB"/>
    <w:rsid w:val="00E447DA"/>
    <w:rsid w:val="00E448C4"/>
    <w:rsid w:val="00E4494D"/>
    <w:rsid w:val="00E44A66"/>
    <w:rsid w:val="00E44EFE"/>
    <w:rsid w:val="00E4510D"/>
    <w:rsid w:val="00E4514D"/>
    <w:rsid w:val="00E45206"/>
    <w:rsid w:val="00E4582E"/>
    <w:rsid w:val="00E458F8"/>
    <w:rsid w:val="00E45AF3"/>
    <w:rsid w:val="00E45B7B"/>
    <w:rsid w:val="00E45C60"/>
    <w:rsid w:val="00E45F68"/>
    <w:rsid w:val="00E45F77"/>
    <w:rsid w:val="00E46107"/>
    <w:rsid w:val="00E4648D"/>
    <w:rsid w:val="00E464CA"/>
    <w:rsid w:val="00E46507"/>
    <w:rsid w:val="00E46578"/>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5CA"/>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183"/>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2AE"/>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7F"/>
    <w:rsid w:val="00E65BF8"/>
    <w:rsid w:val="00E65F71"/>
    <w:rsid w:val="00E66246"/>
    <w:rsid w:val="00E66428"/>
    <w:rsid w:val="00E664C6"/>
    <w:rsid w:val="00E6674A"/>
    <w:rsid w:val="00E66840"/>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B30"/>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32"/>
    <w:rsid w:val="00E7116E"/>
    <w:rsid w:val="00E71221"/>
    <w:rsid w:val="00E71239"/>
    <w:rsid w:val="00E71738"/>
    <w:rsid w:val="00E71BA4"/>
    <w:rsid w:val="00E71CBD"/>
    <w:rsid w:val="00E71EE2"/>
    <w:rsid w:val="00E71EFF"/>
    <w:rsid w:val="00E71FAC"/>
    <w:rsid w:val="00E7205A"/>
    <w:rsid w:val="00E72067"/>
    <w:rsid w:val="00E72082"/>
    <w:rsid w:val="00E722F3"/>
    <w:rsid w:val="00E724DF"/>
    <w:rsid w:val="00E724F4"/>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3DF"/>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6"/>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77F29"/>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5FE0"/>
    <w:rsid w:val="00E860FE"/>
    <w:rsid w:val="00E86364"/>
    <w:rsid w:val="00E8644D"/>
    <w:rsid w:val="00E86459"/>
    <w:rsid w:val="00E86731"/>
    <w:rsid w:val="00E867F7"/>
    <w:rsid w:val="00E868D7"/>
    <w:rsid w:val="00E8691A"/>
    <w:rsid w:val="00E86965"/>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BA7"/>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C11"/>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577"/>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5E"/>
    <w:rsid w:val="00EA7CD1"/>
    <w:rsid w:val="00EA7E97"/>
    <w:rsid w:val="00EA7EC2"/>
    <w:rsid w:val="00EA7F30"/>
    <w:rsid w:val="00EB0337"/>
    <w:rsid w:val="00EB0421"/>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7DD"/>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1EA"/>
    <w:rsid w:val="00EB4287"/>
    <w:rsid w:val="00EB4930"/>
    <w:rsid w:val="00EB4A22"/>
    <w:rsid w:val="00EB4A81"/>
    <w:rsid w:val="00EB4AE3"/>
    <w:rsid w:val="00EB4B30"/>
    <w:rsid w:val="00EB4B7B"/>
    <w:rsid w:val="00EB5051"/>
    <w:rsid w:val="00EB517D"/>
    <w:rsid w:val="00EB52D3"/>
    <w:rsid w:val="00EB53CB"/>
    <w:rsid w:val="00EB5578"/>
    <w:rsid w:val="00EB57AA"/>
    <w:rsid w:val="00EB5AAC"/>
    <w:rsid w:val="00EB5CE6"/>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AC1"/>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B84"/>
    <w:rsid w:val="00EC3C4A"/>
    <w:rsid w:val="00EC3ECF"/>
    <w:rsid w:val="00EC3F63"/>
    <w:rsid w:val="00EC41A9"/>
    <w:rsid w:val="00EC4633"/>
    <w:rsid w:val="00EC4688"/>
    <w:rsid w:val="00EC4931"/>
    <w:rsid w:val="00EC4A02"/>
    <w:rsid w:val="00EC4A60"/>
    <w:rsid w:val="00EC4AAE"/>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C41"/>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C7F57"/>
    <w:rsid w:val="00ED001D"/>
    <w:rsid w:val="00ED044A"/>
    <w:rsid w:val="00ED0468"/>
    <w:rsid w:val="00ED073F"/>
    <w:rsid w:val="00ED07C1"/>
    <w:rsid w:val="00ED0936"/>
    <w:rsid w:val="00ED0952"/>
    <w:rsid w:val="00ED09D4"/>
    <w:rsid w:val="00ED0B4C"/>
    <w:rsid w:val="00ED0D3E"/>
    <w:rsid w:val="00ED0DE3"/>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DFA"/>
    <w:rsid w:val="00ED1EB1"/>
    <w:rsid w:val="00ED1EB2"/>
    <w:rsid w:val="00ED205F"/>
    <w:rsid w:val="00ED218D"/>
    <w:rsid w:val="00ED2218"/>
    <w:rsid w:val="00ED22C7"/>
    <w:rsid w:val="00ED2383"/>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A6E"/>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871"/>
    <w:rsid w:val="00ED69E0"/>
    <w:rsid w:val="00ED6B5B"/>
    <w:rsid w:val="00ED6BF6"/>
    <w:rsid w:val="00ED6C06"/>
    <w:rsid w:val="00ED6CB0"/>
    <w:rsid w:val="00ED6DB3"/>
    <w:rsid w:val="00ED6DB5"/>
    <w:rsid w:val="00ED6DED"/>
    <w:rsid w:val="00ED7123"/>
    <w:rsid w:val="00ED7175"/>
    <w:rsid w:val="00ED736C"/>
    <w:rsid w:val="00ED75A1"/>
    <w:rsid w:val="00ED7734"/>
    <w:rsid w:val="00ED7B2E"/>
    <w:rsid w:val="00ED7C10"/>
    <w:rsid w:val="00ED7D88"/>
    <w:rsid w:val="00ED7E6A"/>
    <w:rsid w:val="00ED7F6F"/>
    <w:rsid w:val="00EE0001"/>
    <w:rsid w:val="00EE01C3"/>
    <w:rsid w:val="00EE02C9"/>
    <w:rsid w:val="00EE033F"/>
    <w:rsid w:val="00EE0357"/>
    <w:rsid w:val="00EE0582"/>
    <w:rsid w:val="00EE0AB1"/>
    <w:rsid w:val="00EE0CD6"/>
    <w:rsid w:val="00EE0EE6"/>
    <w:rsid w:val="00EE104A"/>
    <w:rsid w:val="00EE1131"/>
    <w:rsid w:val="00EE11A9"/>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CA2"/>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BE8"/>
    <w:rsid w:val="00F01C39"/>
    <w:rsid w:val="00F01CB0"/>
    <w:rsid w:val="00F01F05"/>
    <w:rsid w:val="00F0204D"/>
    <w:rsid w:val="00F021DF"/>
    <w:rsid w:val="00F0223B"/>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13B"/>
    <w:rsid w:val="00F0341A"/>
    <w:rsid w:val="00F0349C"/>
    <w:rsid w:val="00F03510"/>
    <w:rsid w:val="00F03598"/>
    <w:rsid w:val="00F036F1"/>
    <w:rsid w:val="00F037D3"/>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6AC"/>
    <w:rsid w:val="00F04785"/>
    <w:rsid w:val="00F047C1"/>
    <w:rsid w:val="00F047E2"/>
    <w:rsid w:val="00F04A92"/>
    <w:rsid w:val="00F04E98"/>
    <w:rsid w:val="00F0505E"/>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6F2A"/>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0D67"/>
    <w:rsid w:val="00F10E04"/>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99"/>
    <w:rsid w:val="00F15ED7"/>
    <w:rsid w:val="00F162AE"/>
    <w:rsid w:val="00F163B9"/>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B18"/>
    <w:rsid w:val="00F20D65"/>
    <w:rsid w:val="00F20E5D"/>
    <w:rsid w:val="00F20F52"/>
    <w:rsid w:val="00F210E7"/>
    <w:rsid w:val="00F211AA"/>
    <w:rsid w:val="00F2121D"/>
    <w:rsid w:val="00F21252"/>
    <w:rsid w:val="00F214BD"/>
    <w:rsid w:val="00F215EE"/>
    <w:rsid w:val="00F2162B"/>
    <w:rsid w:val="00F2172D"/>
    <w:rsid w:val="00F21835"/>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495"/>
    <w:rsid w:val="00F255A7"/>
    <w:rsid w:val="00F25811"/>
    <w:rsid w:val="00F258E3"/>
    <w:rsid w:val="00F25A16"/>
    <w:rsid w:val="00F25D7A"/>
    <w:rsid w:val="00F25E40"/>
    <w:rsid w:val="00F25E97"/>
    <w:rsid w:val="00F2624C"/>
    <w:rsid w:val="00F26645"/>
    <w:rsid w:val="00F26752"/>
    <w:rsid w:val="00F2684C"/>
    <w:rsid w:val="00F268BC"/>
    <w:rsid w:val="00F269B7"/>
    <w:rsid w:val="00F26A16"/>
    <w:rsid w:val="00F26CDD"/>
    <w:rsid w:val="00F270A4"/>
    <w:rsid w:val="00F270C7"/>
    <w:rsid w:val="00F2724D"/>
    <w:rsid w:val="00F273AF"/>
    <w:rsid w:val="00F27413"/>
    <w:rsid w:val="00F27569"/>
    <w:rsid w:val="00F27640"/>
    <w:rsid w:val="00F27850"/>
    <w:rsid w:val="00F27878"/>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CD1"/>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44F"/>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8C6"/>
    <w:rsid w:val="00F44993"/>
    <w:rsid w:val="00F449F1"/>
    <w:rsid w:val="00F44A7F"/>
    <w:rsid w:val="00F44A9E"/>
    <w:rsid w:val="00F44B69"/>
    <w:rsid w:val="00F44ED4"/>
    <w:rsid w:val="00F4517A"/>
    <w:rsid w:val="00F452F7"/>
    <w:rsid w:val="00F4531E"/>
    <w:rsid w:val="00F45435"/>
    <w:rsid w:val="00F457CD"/>
    <w:rsid w:val="00F458A2"/>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39F"/>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26B"/>
    <w:rsid w:val="00F5535E"/>
    <w:rsid w:val="00F5539E"/>
    <w:rsid w:val="00F55412"/>
    <w:rsid w:val="00F555CE"/>
    <w:rsid w:val="00F5564F"/>
    <w:rsid w:val="00F55843"/>
    <w:rsid w:val="00F55858"/>
    <w:rsid w:val="00F55C33"/>
    <w:rsid w:val="00F55D32"/>
    <w:rsid w:val="00F55E23"/>
    <w:rsid w:val="00F55E96"/>
    <w:rsid w:val="00F55ED5"/>
    <w:rsid w:val="00F55FE9"/>
    <w:rsid w:val="00F5610B"/>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40"/>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D61"/>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1C3"/>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42B"/>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80"/>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843"/>
    <w:rsid w:val="00F7494F"/>
    <w:rsid w:val="00F74982"/>
    <w:rsid w:val="00F74B26"/>
    <w:rsid w:val="00F74BD3"/>
    <w:rsid w:val="00F74DC7"/>
    <w:rsid w:val="00F74E4F"/>
    <w:rsid w:val="00F74E6A"/>
    <w:rsid w:val="00F74E6F"/>
    <w:rsid w:val="00F74F29"/>
    <w:rsid w:val="00F74F5C"/>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77E7A"/>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07B"/>
    <w:rsid w:val="00F8621B"/>
    <w:rsid w:val="00F8632E"/>
    <w:rsid w:val="00F86651"/>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2A8"/>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2AB"/>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0A2"/>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820"/>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5B0"/>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7BC"/>
    <w:rsid w:val="00FB5850"/>
    <w:rsid w:val="00FB58D0"/>
    <w:rsid w:val="00FB590B"/>
    <w:rsid w:val="00FB59CB"/>
    <w:rsid w:val="00FB5B47"/>
    <w:rsid w:val="00FB5C84"/>
    <w:rsid w:val="00FB5DF4"/>
    <w:rsid w:val="00FB5FED"/>
    <w:rsid w:val="00FB60EA"/>
    <w:rsid w:val="00FB60EE"/>
    <w:rsid w:val="00FB6AA7"/>
    <w:rsid w:val="00FB6D7D"/>
    <w:rsid w:val="00FB6EE5"/>
    <w:rsid w:val="00FB7019"/>
    <w:rsid w:val="00FB7193"/>
    <w:rsid w:val="00FB71D0"/>
    <w:rsid w:val="00FB761D"/>
    <w:rsid w:val="00FB79B5"/>
    <w:rsid w:val="00FB7AD4"/>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29A"/>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C8F"/>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DA1"/>
    <w:rsid w:val="00FC7F92"/>
    <w:rsid w:val="00FD020C"/>
    <w:rsid w:val="00FD02C5"/>
    <w:rsid w:val="00FD03BC"/>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5C0"/>
    <w:rsid w:val="00FD368E"/>
    <w:rsid w:val="00FD376B"/>
    <w:rsid w:val="00FD38B3"/>
    <w:rsid w:val="00FD39DC"/>
    <w:rsid w:val="00FD3A5D"/>
    <w:rsid w:val="00FD3E88"/>
    <w:rsid w:val="00FD458F"/>
    <w:rsid w:val="00FD460B"/>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02"/>
    <w:rsid w:val="00FD6A4F"/>
    <w:rsid w:val="00FD6BA1"/>
    <w:rsid w:val="00FD6C18"/>
    <w:rsid w:val="00FD6C5D"/>
    <w:rsid w:val="00FD6C62"/>
    <w:rsid w:val="00FD6FE0"/>
    <w:rsid w:val="00FD7053"/>
    <w:rsid w:val="00FD70EF"/>
    <w:rsid w:val="00FD7224"/>
    <w:rsid w:val="00FD72F5"/>
    <w:rsid w:val="00FD73F3"/>
    <w:rsid w:val="00FD752B"/>
    <w:rsid w:val="00FD76FE"/>
    <w:rsid w:val="00FD779F"/>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8CB"/>
    <w:rsid w:val="00FE2AB0"/>
    <w:rsid w:val="00FE2BBC"/>
    <w:rsid w:val="00FE2D3A"/>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52"/>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D1"/>
    <w:rsid w:val="00FE5DF4"/>
    <w:rsid w:val="00FE5E23"/>
    <w:rsid w:val="00FE605C"/>
    <w:rsid w:val="00FE60AC"/>
    <w:rsid w:val="00FE60C7"/>
    <w:rsid w:val="00FE614D"/>
    <w:rsid w:val="00FE635A"/>
    <w:rsid w:val="00FE6469"/>
    <w:rsid w:val="00FE6470"/>
    <w:rsid w:val="00FE6732"/>
    <w:rsid w:val="00FE67CE"/>
    <w:rsid w:val="00FE67D0"/>
    <w:rsid w:val="00FE6BDC"/>
    <w:rsid w:val="00FE6DE9"/>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D1"/>
    <w:rPr>
      <w:rFonts w:eastAsiaTheme="minorEastAsia"/>
      <w:lang w:eastAsia="ru-RU"/>
    </w:rPr>
  </w:style>
  <w:style w:type="paragraph" w:styleId="1">
    <w:name w:val="heading 1"/>
    <w:basedOn w:val="a"/>
    <w:next w:val="a"/>
    <w:link w:val="10"/>
    <w:qFormat/>
    <w:rsid w:val="007450E7"/>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7450E7"/>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0E7"/>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7450E7"/>
    <w:rPr>
      <w:rFonts w:ascii="Times New Roman" w:eastAsia="Arial Unicode MS" w:hAnsi="Times New Roman" w:cs="Times New Roman"/>
      <w:b/>
      <w:bCs/>
      <w:sz w:val="32"/>
      <w:szCs w:val="24"/>
      <w:lang w:eastAsia="ru-RU"/>
    </w:rPr>
  </w:style>
  <w:style w:type="paragraph" w:customStyle="1" w:styleId="a3">
    <w:name w:val="Шапка (герб)"/>
    <w:basedOn w:val="a"/>
    <w:rsid w:val="007450E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paragraph" w:customStyle="1" w:styleId="ConsPlusNormal">
    <w:name w:val="ConsPlusNormal"/>
    <w:rsid w:val="00745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7450E7"/>
    <w:pPr>
      <w:spacing w:after="0" w:line="240" w:lineRule="auto"/>
      <w:ind w:left="720" w:hanging="36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450E7"/>
    <w:rPr>
      <w:rFonts w:ascii="Times New Roman" w:eastAsia="Times New Roman" w:hAnsi="Times New Roman" w:cs="Times New Roman"/>
      <w:sz w:val="24"/>
      <w:szCs w:val="24"/>
    </w:rPr>
  </w:style>
  <w:style w:type="paragraph" w:styleId="a6">
    <w:name w:val="No Spacing"/>
    <w:uiPriority w:val="1"/>
    <w:qFormat/>
    <w:rsid w:val="007450E7"/>
    <w:pPr>
      <w:spacing w:after="0" w:line="240" w:lineRule="auto"/>
    </w:pPr>
    <w:rPr>
      <w:rFonts w:eastAsiaTheme="minorEastAsia"/>
      <w:lang w:eastAsia="ru-RU"/>
    </w:rPr>
  </w:style>
  <w:style w:type="paragraph" w:styleId="a7">
    <w:name w:val="footer"/>
    <w:basedOn w:val="a"/>
    <w:link w:val="a8"/>
    <w:rsid w:val="007450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7450E7"/>
    <w:rPr>
      <w:rFonts w:ascii="Times New Roman" w:eastAsia="Times New Roman" w:hAnsi="Times New Roman" w:cs="Times New Roman"/>
      <w:sz w:val="24"/>
      <w:szCs w:val="24"/>
      <w:lang w:eastAsia="ru-RU"/>
    </w:rPr>
  </w:style>
  <w:style w:type="character" w:styleId="a9">
    <w:name w:val="page number"/>
    <w:basedOn w:val="a0"/>
    <w:rsid w:val="007450E7"/>
  </w:style>
  <w:style w:type="paragraph" w:customStyle="1" w:styleId="ConsNormal">
    <w:name w:val="ConsNormal"/>
    <w:rsid w:val="008B41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41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41A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8B41A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Oaieaaaa">
    <w:name w:val="Oaiea (aa?a)"/>
    <w:basedOn w:val="a"/>
    <w:rsid w:val="008B41A2"/>
    <w:pPr>
      <w:spacing w:after="0" w:line="240" w:lineRule="auto"/>
      <w:jc w:val="right"/>
    </w:pPr>
    <w:rPr>
      <w:rFonts w:ascii="Century Schoolbook" w:eastAsia="Times New Roman" w:hAnsi="Century Schoolbook" w:cs="Times New Roman"/>
      <w:sz w:val="24"/>
      <w:szCs w:val="20"/>
    </w:rPr>
  </w:style>
  <w:style w:type="paragraph" w:styleId="aa">
    <w:name w:val="List Paragraph"/>
    <w:basedOn w:val="a"/>
    <w:uiPriority w:val="34"/>
    <w:qFormat/>
    <w:rsid w:val="00EC7F57"/>
    <w:pPr>
      <w:spacing w:before="100" w:beforeAutospacing="1" w:after="100" w:afterAutospacing="1" w:line="240" w:lineRule="auto"/>
      <w:ind w:left="720" w:firstLine="539"/>
      <w:contextualSpacing/>
      <w:jc w:val="both"/>
    </w:pPr>
    <w:rPr>
      <w:rFonts w:ascii="Calibri" w:eastAsia="Times New Roman" w:hAnsi="Calibri" w:cs="Times New Roman"/>
      <w:lang w:eastAsia="en-US"/>
    </w:rPr>
  </w:style>
  <w:style w:type="table" w:styleId="ab">
    <w:name w:val="Table Grid"/>
    <w:basedOn w:val="a1"/>
    <w:uiPriority w:val="59"/>
    <w:rsid w:val="00EC7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663B551E841280CE9125D0CB973BC0DD372A710EE62F6B1072436DA8n2F" TargetMode="External"/><Relationship Id="rId3" Type="http://schemas.openxmlformats.org/officeDocument/2006/relationships/styles" Target="styles.xml"/><Relationship Id="rId7" Type="http://schemas.openxmlformats.org/officeDocument/2006/relationships/hyperlink" Target="consultantplus://offline/ref=4EAE663B551E841280CE9125D0CB973BC0D4302F7F51B12D3A457CA4n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1;n=42600;fld=134;dst=1016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AE663B551E841280CE8F28C6A7CD37C3D769277506EB7C3141741432D2914A85A3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0D12E-559F-4A64-82C4-1CD6221D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50</Pages>
  <Words>13212</Words>
  <Characters>75313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2017-07-20T09:45:00Z</dcterms:created>
  <dcterms:modified xsi:type="dcterms:W3CDTF">2017-08-09T06:48:00Z</dcterms:modified>
</cp:coreProperties>
</file>